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3927A" w14:textId="4DCC8E53" w:rsidR="008D0E59" w:rsidRPr="003D35D4" w:rsidRDefault="008D0E59" w:rsidP="006916D9">
      <w:pPr>
        <w:spacing w:after="0" w:line="290" w:lineRule="atLeast"/>
        <w:contextualSpacing/>
        <w:jc w:val="center"/>
        <w:rPr>
          <w:rFonts w:cs="Arial"/>
          <w:b/>
          <w:szCs w:val="20"/>
          <w:lang w:val="ro-RO"/>
        </w:rPr>
      </w:pPr>
      <w:r w:rsidRPr="003D35D4">
        <w:rPr>
          <w:rFonts w:cs="Arial"/>
          <w:b/>
          <w:szCs w:val="20"/>
          <w:lang w:val="ro-RO"/>
        </w:rPr>
        <w:t xml:space="preserve">Buletin de vot prin </w:t>
      </w:r>
      <w:r w:rsidR="00742DB9" w:rsidRPr="003D35D4">
        <w:rPr>
          <w:rFonts w:cs="Arial"/>
          <w:b/>
          <w:szCs w:val="20"/>
          <w:lang w:val="ro-RO"/>
        </w:rPr>
        <w:t>corespondență</w:t>
      </w:r>
      <w:r w:rsidRPr="003D35D4">
        <w:rPr>
          <w:rFonts w:cs="Arial"/>
          <w:b/>
          <w:szCs w:val="20"/>
          <w:lang w:val="ro-RO"/>
        </w:rPr>
        <w:t xml:space="preserve"> pentru Adunarea Generală </w:t>
      </w:r>
      <w:r w:rsidR="00497FDA">
        <w:rPr>
          <w:rFonts w:cs="Arial"/>
          <w:b/>
          <w:szCs w:val="20"/>
          <w:lang w:val="ro-RO"/>
        </w:rPr>
        <w:t>Extrao</w:t>
      </w:r>
      <w:r w:rsidR="00CC63E4">
        <w:rPr>
          <w:rFonts w:cs="Arial"/>
          <w:b/>
          <w:szCs w:val="20"/>
          <w:lang w:val="ro-RO"/>
        </w:rPr>
        <w:t>rdinară</w:t>
      </w:r>
      <w:r w:rsidRPr="003D35D4">
        <w:rPr>
          <w:rFonts w:cs="Arial"/>
          <w:b/>
          <w:szCs w:val="20"/>
          <w:lang w:val="ro-RO"/>
        </w:rPr>
        <w:t xml:space="preserve"> a </w:t>
      </w:r>
      <w:r w:rsidR="00742DB9" w:rsidRPr="003D35D4">
        <w:rPr>
          <w:rFonts w:cs="Arial"/>
          <w:b/>
          <w:szCs w:val="20"/>
          <w:lang w:val="ro-RO"/>
        </w:rPr>
        <w:t>Acționarilor</w:t>
      </w:r>
      <w:r w:rsidRPr="003D35D4">
        <w:rPr>
          <w:rFonts w:cs="Arial"/>
          <w:b/>
          <w:szCs w:val="20"/>
          <w:lang w:val="ro-RO"/>
        </w:rPr>
        <w:t xml:space="preserve"> (AG</w:t>
      </w:r>
      <w:r w:rsidR="00497FDA">
        <w:rPr>
          <w:rFonts w:cs="Arial"/>
          <w:b/>
          <w:szCs w:val="20"/>
          <w:lang w:val="ro-RO"/>
        </w:rPr>
        <w:t>E</w:t>
      </w:r>
      <w:r w:rsidRPr="003D35D4">
        <w:rPr>
          <w:rFonts w:cs="Arial"/>
          <w:b/>
          <w:szCs w:val="20"/>
          <w:lang w:val="ro-RO"/>
        </w:rPr>
        <w:t xml:space="preserve">A) </w:t>
      </w:r>
      <w:r w:rsidR="0087557A" w:rsidRPr="003D35D4">
        <w:rPr>
          <w:rFonts w:cs="Arial"/>
          <w:b/>
          <w:szCs w:val="20"/>
          <w:lang w:val="ro-RO"/>
        </w:rPr>
        <w:t>DN Agrar Group</w:t>
      </w:r>
      <w:r w:rsidRPr="003D35D4">
        <w:rPr>
          <w:rFonts w:cs="Arial"/>
          <w:b/>
          <w:szCs w:val="20"/>
          <w:lang w:val="ro-RO"/>
        </w:rPr>
        <w:t xml:space="preserve"> S.A. din data de </w:t>
      </w:r>
      <w:r w:rsidR="00497FDA">
        <w:rPr>
          <w:rFonts w:cs="Arial"/>
          <w:b/>
          <w:szCs w:val="20"/>
          <w:lang w:val="ro-RO"/>
        </w:rPr>
        <w:t>10</w:t>
      </w:r>
      <w:r w:rsidR="008F1C88">
        <w:rPr>
          <w:rFonts w:cs="Arial"/>
          <w:b/>
          <w:szCs w:val="20"/>
          <w:lang w:val="ro-RO"/>
        </w:rPr>
        <w:t>.</w:t>
      </w:r>
      <w:r w:rsidR="00497FDA">
        <w:rPr>
          <w:rFonts w:cs="Arial"/>
          <w:b/>
          <w:szCs w:val="20"/>
          <w:lang w:val="ro-RO"/>
        </w:rPr>
        <w:t>12</w:t>
      </w:r>
      <w:r w:rsidR="008F1C88">
        <w:rPr>
          <w:rFonts w:cs="Arial"/>
          <w:b/>
          <w:szCs w:val="20"/>
          <w:lang w:val="ro-RO"/>
        </w:rPr>
        <w:t>.2024</w:t>
      </w:r>
    </w:p>
    <w:p w14:paraId="6A471CDF" w14:textId="77777777" w:rsidR="0035073E" w:rsidRPr="003D35D4" w:rsidRDefault="0035073E" w:rsidP="006916D9">
      <w:pPr>
        <w:spacing w:after="0" w:line="290" w:lineRule="atLeast"/>
        <w:contextualSpacing/>
        <w:rPr>
          <w:rFonts w:cs="Arial"/>
          <w:b/>
          <w:szCs w:val="20"/>
          <w:lang w:val="ro-RO"/>
        </w:rPr>
      </w:pPr>
    </w:p>
    <w:p w14:paraId="078D49BB" w14:textId="77777777"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Persoane fizice:</w:t>
      </w:r>
    </w:p>
    <w:p w14:paraId="525233C5" w14:textId="7D5B6DB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698E62E" w14:textId="3E86F8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Prin reprezentant (dac</w:t>
      </w:r>
      <w:r w:rsidR="00742DB9" w:rsidRPr="003D35D4">
        <w:rPr>
          <w:rFonts w:cs="Arial"/>
          <w:szCs w:val="20"/>
          <w:lang w:val="ro-RO"/>
        </w:rPr>
        <w:t>ă</w:t>
      </w:r>
      <w:r w:rsidRPr="003D35D4">
        <w:rPr>
          <w:rFonts w:cs="Arial"/>
          <w:szCs w:val="20"/>
          <w:lang w:val="ro-RO"/>
        </w:rPr>
        <w:t xml:space="preserve"> este cazul)</w:t>
      </w:r>
    </w:p>
    <w:p w14:paraId="22C355D8" w14:textId="378D05E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742DB9" w:rsidRPr="003D35D4">
        <w:rPr>
          <w:rFonts w:cs="Arial"/>
          <w:szCs w:val="20"/>
          <w:lang w:val="ro-RO"/>
        </w:rPr>
        <w:t>cetățenie</w:t>
      </w:r>
      <w:r w:rsidRPr="003D35D4">
        <w:rPr>
          <w:rFonts w:cs="Arial"/>
          <w:szCs w:val="20"/>
          <w:lang w:val="ro-RO"/>
        </w:rPr>
        <w:t xml:space="preserve">_______________, </w:t>
      </w:r>
      <w:r w:rsidR="00742DB9" w:rsidRPr="003D35D4">
        <w:rPr>
          <w:rFonts w:cs="Arial"/>
          <w:szCs w:val="20"/>
          <w:lang w:val="ro-RO"/>
        </w:rPr>
        <w:t>naționalitate</w:t>
      </w:r>
      <w:r w:rsidRPr="003D35D4">
        <w:rPr>
          <w:rFonts w:cs="Arial"/>
          <w:szCs w:val="20"/>
          <w:lang w:val="ro-RO"/>
        </w:rPr>
        <w:t xml:space="preserve">________________, </w:t>
      </w:r>
      <w:r w:rsidR="00742DB9" w:rsidRPr="003D35D4">
        <w:rPr>
          <w:rFonts w:cs="Arial"/>
          <w:szCs w:val="20"/>
          <w:lang w:val="ro-RO"/>
        </w:rPr>
        <w:t>ț</w:t>
      </w:r>
      <w:r w:rsidRPr="003D35D4">
        <w:rPr>
          <w:rFonts w:cs="Arial"/>
          <w:szCs w:val="20"/>
          <w:lang w:val="ro-RO"/>
        </w:rPr>
        <w:t xml:space="preserve">ara de origine______________, domiciliat </w:t>
      </w:r>
      <w:r w:rsidR="00742DB9"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3AC0FEDC" w14:textId="479A8215" w:rsidR="0087557A" w:rsidRPr="003D35D4" w:rsidRDefault="00742DB9" w:rsidP="006916D9">
      <w:pPr>
        <w:spacing w:after="0" w:line="290" w:lineRule="atLeast"/>
        <w:contextualSpacing/>
        <w:jc w:val="both"/>
        <w:rPr>
          <w:rFonts w:cs="Arial"/>
          <w:szCs w:val="20"/>
          <w:lang w:val="ro-RO"/>
        </w:rPr>
      </w:pPr>
      <w:r w:rsidRPr="003D35D4">
        <w:rPr>
          <w:rFonts w:cs="Arial"/>
          <w:szCs w:val="20"/>
          <w:lang w:val="ro-RO"/>
        </w:rPr>
        <w:t>Î</w:t>
      </w:r>
      <w:r w:rsidR="0087557A" w:rsidRPr="003D35D4">
        <w:rPr>
          <w:rFonts w:cs="Arial"/>
          <w:szCs w:val="20"/>
          <w:lang w:val="ro-RO"/>
        </w:rPr>
        <w:t>n baza procurii/</w:t>
      </w:r>
      <w:r w:rsidRPr="003D35D4">
        <w:rPr>
          <w:rFonts w:cs="Arial"/>
          <w:szCs w:val="20"/>
          <w:lang w:val="ro-RO"/>
        </w:rPr>
        <w:t>împuternicirii</w:t>
      </w:r>
      <w:r w:rsidR="0087557A" w:rsidRPr="003D35D4">
        <w:rPr>
          <w:rFonts w:cs="Arial"/>
          <w:szCs w:val="20"/>
          <w:lang w:val="ro-RO"/>
        </w:rPr>
        <w:t xml:space="preserve"> nr. ___</w:t>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r>
      <w:r w:rsidR="0087557A" w:rsidRPr="003D35D4">
        <w:rPr>
          <w:rFonts w:cs="Arial"/>
          <w:szCs w:val="20"/>
          <w:lang w:val="ro-RO"/>
        </w:rPr>
        <w:softHyphen/>
        <w:t>____/_____________</w:t>
      </w:r>
    </w:p>
    <w:p w14:paraId="18FE0B07" w14:textId="04B7B57D" w:rsidR="0087557A" w:rsidRPr="003D35D4" w:rsidRDefault="0087557A" w:rsidP="006916D9">
      <w:pPr>
        <w:spacing w:after="0" w:line="290" w:lineRule="atLeast"/>
        <w:contextualSpacing/>
        <w:jc w:val="both"/>
        <w:rPr>
          <w:rFonts w:cs="Arial"/>
          <w:b/>
          <w:szCs w:val="20"/>
          <w:lang w:val="ro-RO"/>
        </w:rPr>
      </w:pPr>
      <w:r w:rsidRPr="003D35D4">
        <w:rPr>
          <w:rFonts w:cs="Arial"/>
          <w:b/>
          <w:szCs w:val="20"/>
          <w:lang w:val="ro-RO"/>
        </w:rPr>
        <w:t>SAU</w:t>
      </w:r>
    </w:p>
    <w:p w14:paraId="64F9BB7F" w14:textId="77777777" w:rsidR="0087557A" w:rsidRPr="003D35D4" w:rsidRDefault="0087557A" w:rsidP="006916D9">
      <w:pPr>
        <w:spacing w:after="0" w:line="290" w:lineRule="atLeast"/>
        <w:contextualSpacing/>
        <w:jc w:val="both"/>
        <w:rPr>
          <w:rFonts w:cs="Arial"/>
          <w:szCs w:val="20"/>
          <w:lang w:val="ro-RO"/>
        </w:rPr>
      </w:pPr>
      <w:r w:rsidRPr="003D35D4">
        <w:rPr>
          <w:rFonts w:cs="Arial"/>
          <w:b/>
          <w:szCs w:val="20"/>
          <w:lang w:val="ro-RO"/>
        </w:rPr>
        <w:t>Persoane juridice:</w:t>
      </w:r>
    </w:p>
    <w:p w14:paraId="5B9ADA91" w14:textId="190BE26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Denumire ____________________________________________________________ nr. </w:t>
      </w:r>
      <w:r w:rsidR="00742DB9" w:rsidRPr="003D35D4">
        <w:rPr>
          <w:rFonts w:cs="Arial"/>
          <w:szCs w:val="20"/>
          <w:lang w:val="ro-RO"/>
        </w:rPr>
        <w:t>înmatriculare</w:t>
      </w:r>
      <w:r w:rsidRPr="003D35D4">
        <w:rPr>
          <w:rFonts w:cs="Arial"/>
          <w:szCs w:val="20"/>
          <w:lang w:val="ro-RO"/>
        </w:rPr>
        <w:t xml:space="preserve"> la Registrul </w:t>
      </w:r>
      <w:r w:rsidR="00742DB9" w:rsidRPr="003D35D4">
        <w:rPr>
          <w:rFonts w:cs="Arial"/>
          <w:szCs w:val="20"/>
          <w:lang w:val="ro-RO"/>
        </w:rPr>
        <w:t>Comerțului</w:t>
      </w:r>
      <w:r w:rsidRPr="003D35D4">
        <w:rPr>
          <w:rFonts w:cs="Arial"/>
          <w:szCs w:val="20"/>
          <w:lang w:val="ro-RO"/>
        </w:rPr>
        <w:t xml:space="preserve">______________________________ </w:t>
      </w:r>
      <w:r w:rsidR="00742DB9" w:rsidRPr="003D35D4">
        <w:rPr>
          <w:rFonts w:cs="Arial"/>
          <w:szCs w:val="20"/>
          <w:lang w:val="ro-RO"/>
        </w:rPr>
        <w:t>c</w:t>
      </w:r>
      <w:r w:rsidRPr="003D35D4">
        <w:rPr>
          <w:rFonts w:cs="Arial"/>
          <w:szCs w:val="20"/>
          <w:lang w:val="ro-RO"/>
        </w:rPr>
        <w:t xml:space="preserve">od fiscal _____________________________ , </w:t>
      </w:r>
      <w:r w:rsidR="00742DB9" w:rsidRPr="003D35D4">
        <w:rPr>
          <w:rFonts w:cs="Arial"/>
          <w:szCs w:val="20"/>
          <w:lang w:val="ro-RO"/>
        </w:rPr>
        <w:t>c</w:t>
      </w:r>
      <w:r w:rsidRPr="003D35D4">
        <w:rPr>
          <w:rFonts w:cs="Arial"/>
          <w:szCs w:val="20"/>
          <w:lang w:val="ro-RO"/>
        </w:rPr>
        <w:t>apital social _______________</w:t>
      </w:r>
    </w:p>
    <w:p w14:paraId="5EBFC7F0" w14:textId="77777777"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Sediu  ____________________________________________________________ telefon __________________ fax_______________, e-mail____________________, Beneficiar real ________________________________________________</w:t>
      </w:r>
    </w:p>
    <w:p w14:paraId="7E66252A" w14:textId="2A78E00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Reprezentat</w:t>
      </w:r>
      <w:r w:rsidR="00742DB9" w:rsidRPr="003D35D4">
        <w:rPr>
          <w:rFonts w:cs="Arial"/>
          <w:szCs w:val="20"/>
          <w:lang w:val="ro-RO"/>
        </w:rPr>
        <w:t>ă</w:t>
      </w:r>
      <w:r w:rsidRPr="003D35D4">
        <w:rPr>
          <w:rFonts w:cs="Arial"/>
          <w:szCs w:val="20"/>
          <w:lang w:val="ro-RO"/>
        </w:rPr>
        <w:t xml:space="preserve"> </w:t>
      </w:r>
      <w:r w:rsidR="00742DB9" w:rsidRPr="003D35D4">
        <w:rPr>
          <w:rFonts w:cs="Arial"/>
          <w:szCs w:val="20"/>
          <w:lang w:val="ro-RO"/>
        </w:rPr>
        <w:t>î</w:t>
      </w:r>
      <w:r w:rsidRPr="003D35D4">
        <w:rPr>
          <w:rFonts w:cs="Arial"/>
          <w:szCs w:val="20"/>
          <w:lang w:val="ro-RO"/>
        </w:rPr>
        <w:t>n mod legal prin:</w:t>
      </w:r>
    </w:p>
    <w:p w14:paraId="2FACBA70" w14:textId="010C1FF9"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Numele </w:t>
      </w:r>
      <w:r w:rsidR="00742DB9" w:rsidRPr="003D35D4">
        <w:rPr>
          <w:rFonts w:cs="Arial"/>
          <w:szCs w:val="20"/>
          <w:lang w:val="ro-RO"/>
        </w:rPr>
        <w:t>ș</w:t>
      </w:r>
      <w:r w:rsidRPr="003D35D4">
        <w:rPr>
          <w:rFonts w:cs="Arial"/>
          <w:szCs w:val="20"/>
          <w:lang w:val="ro-RO"/>
        </w:rPr>
        <w:t>i prenumele reprezentantului_______________________________________________ posesor al BI/CI/</w:t>
      </w:r>
      <w:r w:rsidR="00742DB9" w:rsidRPr="003D35D4">
        <w:rPr>
          <w:rFonts w:cs="Arial"/>
          <w:szCs w:val="20"/>
          <w:lang w:val="ro-RO"/>
        </w:rPr>
        <w:t>pașaport</w:t>
      </w:r>
      <w:r w:rsidRPr="003D35D4">
        <w:rPr>
          <w:rFonts w:cs="Arial"/>
          <w:szCs w:val="20"/>
          <w:lang w:val="ro-RO"/>
        </w:rPr>
        <w:t xml:space="preserve"> seria ____ nr. _________, emis de_____________, la data de _____________, locul </w:t>
      </w:r>
      <w:r w:rsidR="00742DB9" w:rsidRPr="003D35D4">
        <w:rPr>
          <w:rFonts w:cs="Arial"/>
          <w:szCs w:val="20"/>
          <w:lang w:val="ro-RO"/>
        </w:rPr>
        <w:t>ș</w:t>
      </w:r>
      <w:r w:rsidRPr="003D35D4">
        <w:rPr>
          <w:rFonts w:cs="Arial"/>
          <w:szCs w:val="20"/>
          <w:lang w:val="ro-RO"/>
        </w:rPr>
        <w:t xml:space="preserve">i data </w:t>
      </w:r>
      <w:r w:rsidR="00742DB9" w:rsidRPr="003D35D4">
        <w:rPr>
          <w:rFonts w:cs="Arial"/>
          <w:szCs w:val="20"/>
          <w:lang w:val="ro-RO"/>
        </w:rPr>
        <w:t>nașterii</w:t>
      </w:r>
      <w:r w:rsidRPr="003D35D4">
        <w:rPr>
          <w:rFonts w:cs="Arial"/>
          <w:szCs w:val="20"/>
          <w:lang w:val="ro-RO"/>
        </w:rPr>
        <w:t xml:space="preserve">_______________________, C.N.P. ___________________________, </w:t>
      </w:r>
      <w:r w:rsidR="0023461A" w:rsidRPr="003D35D4">
        <w:rPr>
          <w:rFonts w:cs="Arial"/>
          <w:szCs w:val="20"/>
          <w:lang w:val="ro-RO"/>
        </w:rPr>
        <w:t>cetățenie</w:t>
      </w:r>
      <w:r w:rsidRPr="003D35D4">
        <w:rPr>
          <w:rFonts w:cs="Arial"/>
          <w:szCs w:val="20"/>
          <w:lang w:val="ro-RO"/>
        </w:rPr>
        <w:t xml:space="preserve">_______________, </w:t>
      </w:r>
      <w:r w:rsidR="0023461A" w:rsidRPr="003D35D4">
        <w:rPr>
          <w:rFonts w:cs="Arial"/>
          <w:szCs w:val="20"/>
          <w:lang w:val="ro-RO"/>
        </w:rPr>
        <w:t>naționalitate</w:t>
      </w:r>
      <w:r w:rsidRPr="003D35D4">
        <w:rPr>
          <w:rFonts w:cs="Arial"/>
          <w:szCs w:val="20"/>
          <w:lang w:val="ro-RO"/>
        </w:rPr>
        <w:t xml:space="preserve">________________, </w:t>
      </w:r>
      <w:r w:rsidR="0023461A" w:rsidRPr="003D35D4">
        <w:rPr>
          <w:rFonts w:cs="Arial"/>
          <w:szCs w:val="20"/>
          <w:lang w:val="ro-RO"/>
        </w:rPr>
        <w:t>ț</w:t>
      </w:r>
      <w:r w:rsidRPr="003D35D4">
        <w:rPr>
          <w:rFonts w:cs="Arial"/>
          <w:szCs w:val="20"/>
          <w:lang w:val="ro-RO"/>
        </w:rPr>
        <w:t xml:space="preserve">ara de origine______________, domiciliat </w:t>
      </w:r>
      <w:r w:rsidR="0023461A" w:rsidRPr="003D35D4">
        <w:rPr>
          <w:rFonts w:cs="Arial"/>
          <w:szCs w:val="20"/>
          <w:lang w:val="ro-RO"/>
        </w:rPr>
        <w:t>î</w:t>
      </w:r>
      <w:r w:rsidRPr="003D35D4">
        <w:rPr>
          <w:rFonts w:cs="Arial"/>
          <w:szCs w:val="20"/>
          <w:lang w:val="ro-RO"/>
        </w:rPr>
        <w:t>n localitatea _________________________________, adresa ______________________________________ _________________________________________________________________________________________________________ telefon ______________________ fax________________________, e-mail____________________________________________</w:t>
      </w:r>
    </w:p>
    <w:p w14:paraId="10793009" w14:textId="5FDD7F3D" w:rsidR="0087557A" w:rsidRPr="003D35D4" w:rsidRDefault="0023461A" w:rsidP="006916D9">
      <w:pPr>
        <w:spacing w:after="0" w:line="290" w:lineRule="atLeast"/>
        <w:contextualSpacing/>
        <w:jc w:val="both"/>
        <w:rPr>
          <w:rFonts w:cs="Arial"/>
          <w:szCs w:val="20"/>
          <w:lang w:val="ro-RO"/>
        </w:rPr>
      </w:pPr>
      <w:r w:rsidRPr="003D35D4">
        <w:rPr>
          <w:rFonts w:cs="Arial"/>
          <w:szCs w:val="20"/>
          <w:lang w:val="ro-RO"/>
        </w:rPr>
        <w:lastRenderedPageBreak/>
        <w:t>Î</w:t>
      </w:r>
      <w:r w:rsidR="0087557A" w:rsidRPr="003D35D4">
        <w:rPr>
          <w:rFonts w:cs="Arial"/>
          <w:szCs w:val="20"/>
          <w:lang w:val="ro-RO"/>
        </w:rPr>
        <w:t>n calitate de ____________________________________________________________________________________</w:t>
      </w:r>
    </w:p>
    <w:p w14:paraId="355409F6" w14:textId="5B3A3FAE" w:rsidR="0087557A" w:rsidRPr="003D35D4" w:rsidRDefault="0087557A" w:rsidP="006916D9">
      <w:pPr>
        <w:spacing w:after="0" w:line="290" w:lineRule="atLeast"/>
        <w:contextualSpacing/>
        <w:jc w:val="both"/>
        <w:rPr>
          <w:rFonts w:cs="Arial"/>
          <w:szCs w:val="20"/>
          <w:lang w:val="ro-RO"/>
        </w:rPr>
      </w:pPr>
      <w:r w:rsidRPr="003D35D4">
        <w:rPr>
          <w:rFonts w:cs="Arial"/>
          <w:szCs w:val="20"/>
          <w:lang w:val="ro-RO"/>
        </w:rPr>
        <w:t xml:space="preserve">Conform__________________________________________________________________________(se vor preciza documentele care fac dovada </w:t>
      </w:r>
      <w:r w:rsidR="0023461A" w:rsidRPr="003D35D4">
        <w:rPr>
          <w:rFonts w:cs="Arial"/>
          <w:szCs w:val="20"/>
          <w:lang w:val="ro-RO"/>
        </w:rPr>
        <w:t>calității</w:t>
      </w:r>
      <w:r w:rsidRPr="003D35D4">
        <w:rPr>
          <w:rFonts w:cs="Arial"/>
          <w:szCs w:val="20"/>
          <w:lang w:val="ro-RO"/>
        </w:rPr>
        <w:t xml:space="preserve"> de reprezentant)</w:t>
      </w:r>
    </w:p>
    <w:p w14:paraId="696B88BD" w14:textId="6F5B9CD0" w:rsidR="008D0E59" w:rsidRPr="003D35D4" w:rsidRDefault="0023461A" w:rsidP="006916D9">
      <w:pPr>
        <w:spacing w:after="0" w:line="290" w:lineRule="atLeast"/>
        <w:contextualSpacing/>
        <w:jc w:val="both"/>
        <w:rPr>
          <w:rFonts w:cs="Arial"/>
          <w:szCs w:val="20"/>
          <w:lang w:val="ro-RO"/>
        </w:rPr>
      </w:pPr>
      <w:r w:rsidRPr="003D35D4">
        <w:rPr>
          <w:rFonts w:cs="Arial"/>
          <w:szCs w:val="20"/>
          <w:lang w:val="ro-RO"/>
        </w:rPr>
        <w:t>deținător</w:t>
      </w:r>
      <w:r w:rsidR="008D0E59" w:rsidRPr="003D35D4">
        <w:rPr>
          <w:rFonts w:cs="Arial"/>
          <w:szCs w:val="20"/>
          <w:lang w:val="ro-RO"/>
        </w:rPr>
        <w:t xml:space="preserve"> al unui număr de [</w:t>
      </w:r>
      <w:r w:rsidR="0087557A" w:rsidRPr="003D35D4">
        <w:rPr>
          <w:rFonts w:cs="Arial"/>
          <w:szCs w:val="20"/>
          <w:lang w:val="ro-RO"/>
        </w:rPr>
        <w:t>__________</w:t>
      </w:r>
      <w:r w:rsidR="008D0E59" w:rsidRPr="003D35D4">
        <w:rPr>
          <w:rFonts w:cs="Arial"/>
          <w:szCs w:val="20"/>
          <w:lang w:val="ro-RO"/>
        </w:rPr>
        <w:t xml:space="preserve">] </w:t>
      </w:r>
      <w:r w:rsidRPr="003D35D4">
        <w:rPr>
          <w:rFonts w:cs="Arial"/>
          <w:szCs w:val="20"/>
          <w:lang w:val="ro-RO"/>
        </w:rPr>
        <w:t>acțiuni</w:t>
      </w:r>
      <w:r w:rsidR="008D0E59" w:rsidRPr="003D35D4">
        <w:rPr>
          <w:rFonts w:cs="Arial"/>
          <w:szCs w:val="20"/>
          <w:lang w:val="ro-RO"/>
        </w:rPr>
        <w:t xml:space="preserve">, dintr-un total </w:t>
      </w:r>
      <w:r w:rsidR="008D0E59" w:rsidRPr="00290BFF">
        <w:rPr>
          <w:rFonts w:cs="Arial"/>
          <w:szCs w:val="20"/>
          <w:lang w:val="ro-RO"/>
        </w:rPr>
        <w:t xml:space="preserve">de </w:t>
      </w:r>
      <w:r w:rsidR="00FC207E" w:rsidRPr="00290BFF">
        <w:rPr>
          <w:rFonts w:cs="Arial"/>
          <w:szCs w:val="20"/>
          <w:lang w:val="ro-RO"/>
        </w:rPr>
        <w:t>159.094.224</w:t>
      </w:r>
      <w:r w:rsidR="00FC207E" w:rsidRPr="003D35D4">
        <w:rPr>
          <w:rFonts w:cs="Arial"/>
          <w:szCs w:val="20"/>
          <w:lang w:val="ro-RO"/>
        </w:rPr>
        <w:t xml:space="preserve"> </w:t>
      </w:r>
      <w:r w:rsidR="00D5587D" w:rsidRPr="003D35D4">
        <w:rPr>
          <w:rFonts w:cs="Arial"/>
          <w:szCs w:val="20"/>
          <w:lang w:val="ro-RO"/>
        </w:rPr>
        <w:t>acțiuni</w:t>
      </w:r>
      <w:r w:rsidR="008D0E59" w:rsidRPr="003D35D4">
        <w:rPr>
          <w:rFonts w:cs="Arial"/>
          <w:szCs w:val="20"/>
          <w:lang w:val="ro-RO"/>
        </w:rPr>
        <w:t xml:space="preserve"> emise de </w:t>
      </w:r>
      <w:r w:rsidR="0087557A" w:rsidRPr="003D35D4">
        <w:rPr>
          <w:rFonts w:cs="Arial"/>
          <w:szCs w:val="20"/>
          <w:lang w:val="ro-RO"/>
        </w:rPr>
        <w:t>DN Agrar Group</w:t>
      </w:r>
      <w:r w:rsidR="008D0E59" w:rsidRPr="003D35D4">
        <w:rPr>
          <w:rFonts w:cs="Arial"/>
          <w:szCs w:val="20"/>
          <w:lang w:val="ro-RO"/>
        </w:rPr>
        <w:t xml:space="preserve"> S.A</w:t>
      </w:r>
      <w:r w:rsidR="00434A1D" w:rsidRPr="003D35D4">
        <w:rPr>
          <w:rFonts w:cs="Arial"/>
          <w:szCs w:val="20"/>
          <w:lang w:val="ro-RO"/>
        </w:rPr>
        <w:t xml:space="preserve">., </w:t>
      </w:r>
      <w:r w:rsidR="00DB2D09" w:rsidRPr="00DB2D09">
        <w:rPr>
          <w:rFonts w:cs="Arial"/>
          <w:szCs w:val="20"/>
          <w:lang w:val="ro-RO"/>
        </w:rPr>
        <w:t>societate pe acțiuni de tip deschis</w:t>
      </w:r>
      <w:r w:rsidR="00DB2D09">
        <w:rPr>
          <w:rFonts w:cs="Arial"/>
          <w:szCs w:val="20"/>
          <w:lang w:val="ro-RO"/>
        </w:rPr>
        <w:t xml:space="preserve">, </w:t>
      </w:r>
      <w:r w:rsidR="00434A1D" w:rsidRPr="003D35D4">
        <w:rPr>
          <w:rFonts w:cs="Arial"/>
          <w:szCs w:val="20"/>
          <w:lang w:val="ro-RO"/>
        </w:rPr>
        <w:t>funcționând conform legislației române, cu sediul social în Alba Iulia, jud. Alba, Strada P</w:t>
      </w:r>
      <w:r w:rsidR="00CC3CDF" w:rsidRPr="003D35D4">
        <w:rPr>
          <w:rFonts w:cs="Arial"/>
          <w:szCs w:val="20"/>
          <w:lang w:val="ro-RO"/>
        </w:rPr>
        <w:t>-ț</w:t>
      </w:r>
      <w:r w:rsidR="00434A1D" w:rsidRPr="003D35D4">
        <w:rPr>
          <w:rFonts w:cs="Arial"/>
          <w:szCs w:val="20"/>
          <w:lang w:val="ro-RO"/>
        </w:rPr>
        <w:t xml:space="preserve">a Iuliu Maniu, Nr. 1, bloc 31DE, înregistrată la Oficiul Registrului Comerțului de pe lângă Tribunalul Alba sub nr. J1/730/2008;  CUI RO 24020501 </w:t>
      </w:r>
      <w:r w:rsidR="0035073E" w:rsidRPr="003D35D4">
        <w:rPr>
          <w:rFonts w:cs="Arial"/>
          <w:szCs w:val="20"/>
          <w:lang w:val="ro-RO"/>
        </w:rPr>
        <w:t>(</w:t>
      </w:r>
      <w:r w:rsidR="00CC3CDF" w:rsidRPr="003D35D4">
        <w:rPr>
          <w:rFonts w:cs="Arial"/>
          <w:szCs w:val="20"/>
          <w:lang w:val="ro-RO"/>
        </w:rPr>
        <w:t>„</w:t>
      </w:r>
      <w:r w:rsidR="0035073E" w:rsidRPr="003D35D4">
        <w:rPr>
          <w:rFonts w:cs="Arial"/>
          <w:b/>
          <w:bCs/>
          <w:szCs w:val="20"/>
          <w:lang w:val="ro-RO"/>
        </w:rPr>
        <w:t>Societatea</w:t>
      </w:r>
      <w:r w:rsidR="00CC3CDF" w:rsidRPr="003D35D4">
        <w:rPr>
          <w:rFonts w:cs="Arial"/>
          <w:b/>
          <w:bCs/>
          <w:szCs w:val="20"/>
          <w:lang w:val="ro-RO"/>
        </w:rPr>
        <w:t>”</w:t>
      </w:r>
      <w:r w:rsidR="0035073E" w:rsidRPr="003D35D4">
        <w:rPr>
          <w:rFonts w:cs="Arial"/>
          <w:szCs w:val="20"/>
          <w:lang w:val="ro-RO"/>
        </w:rPr>
        <w:t xml:space="preserve">), </w:t>
      </w:r>
      <w:r w:rsidR="008D0E59" w:rsidRPr="003D35D4">
        <w:rPr>
          <w:rFonts w:cs="Arial"/>
          <w:szCs w:val="20"/>
          <w:lang w:val="ro-RO"/>
        </w:rPr>
        <w:t>care ne conferă un număr de [</w:t>
      </w:r>
      <w:r w:rsidR="0087557A" w:rsidRPr="003D35D4">
        <w:rPr>
          <w:rFonts w:cs="Arial"/>
          <w:szCs w:val="20"/>
          <w:lang w:val="ro-RO"/>
        </w:rPr>
        <w:t>______________</w:t>
      </w:r>
      <w:r w:rsidR="008D0E59" w:rsidRPr="003D35D4">
        <w:rPr>
          <w:rFonts w:cs="Arial"/>
          <w:szCs w:val="20"/>
          <w:lang w:val="ro-RO"/>
        </w:rPr>
        <w:t>] drepturi de vot</w:t>
      </w:r>
      <w:r w:rsidR="0035073E" w:rsidRPr="003D35D4">
        <w:rPr>
          <w:rFonts w:cs="Arial"/>
          <w:szCs w:val="20"/>
          <w:lang w:val="ro-RO"/>
        </w:rPr>
        <w:t xml:space="preserve"> în AG</w:t>
      </w:r>
      <w:r w:rsidR="00BC652C">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având </w:t>
      </w:r>
      <w:r w:rsidR="00CC3CDF" w:rsidRPr="003D35D4">
        <w:rPr>
          <w:rFonts w:cs="Arial"/>
          <w:szCs w:val="20"/>
          <w:lang w:val="ro-RO"/>
        </w:rPr>
        <w:t>cunoștință</w:t>
      </w:r>
      <w:r w:rsidR="008D0E59" w:rsidRPr="003D35D4">
        <w:rPr>
          <w:rFonts w:cs="Arial"/>
          <w:szCs w:val="20"/>
          <w:lang w:val="ro-RO"/>
        </w:rPr>
        <w:t xml:space="preserve"> de ordinea de zi a </w:t>
      </w:r>
      <w:r w:rsidR="00CC3CDF" w:rsidRPr="003D35D4">
        <w:rPr>
          <w:rFonts w:cs="Arial"/>
          <w:szCs w:val="20"/>
          <w:lang w:val="ro-RO"/>
        </w:rPr>
        <w:t>ședinței</w:t>
      </w:r>
      <w:r w:rsidR="008D0E59" w:rsidRPr="003D35D4">
        <w:rPr>
          <w:rFonts w:cs="Arial"/>
          <w:szCs w:val="20"/>
          <w:lang w:val="ro-RO"/>
        </w:rPr>
        <w:t xml:space="preserve"> AG</w:t>
      </w:r>
      <w:r w:rsidR="00497FDA">
        <w:rPr>
          <w:rFonts w:cs="Arial"/>
          <w:szCs w:val="20"/>
          <w:lang w:val="ro-RO"/>
        </w:rPr>
        <w:t>E</w:t>
      </w:r>
      <w:r w:rsidR="008D0E59" w:rsidRPr="003D35D4">
        <w:rPr>
          <w:rFonts w:cs="Arial"/>
          <w:szCs w:val="20"/>
          <w:lang w:val="ro-RO"/>
        </w:rPr>
        <w:t xml:space="preserve">A Societăţii din data de </w:t>
      </w:r>
      <w:r w:rsidR="00497FDA">
        <w:rPr>
          <w:rFonts w:cs="Arial"/>
          <w:szCs w:val="20"/>
          <w:lang w:val="ro-RO"/>
        </w:rPr>
        <w:t>10</w:t>
      </w:r>
      <w:r w:rsidR="00991732">
        <w:rPr>
          <w:rFonts w:cs="Arial"/>
          <w:szCs w:val="20"/>
          <w:lang w:val="ro-RO"/>
        </w:rPr>
        <w:t>.</w:t>
      </w:r>
      <w:r w:rsidR="00497FDA">
        <w:rPr>
          <w:rFonts w:cs="Arial"/>
          <w:szCs w:val="20"/>
          <w:lang w:val="ro-RO"/>
        </w:rPr>
        <w:t>12</w:t>
      </w:r>
      <w:r w:rsidR="00991732">
        <w:rPr>
          <w:rFonts w:cs="Arial"/>
          <w:szCs w:val="20"/>
          <w:lang w:val="ro-RO"/>
        </w:rPr>
        <w:t>.2024</w:t>
      </w:r>
      <w:r w:rsidR="0035073E" w:rsidRPr="003D35D4">
        <w:rPr>
          <w:rFonts w:cs="Arial"/>
          <w:szCs w:val="20"/>
          <w:lang w:val="ro-RO"/>
        </w:rPr>
        <w:t xml:space="preserve">, ora </w:t>
      </w:r>
      <w:r w:rsidR="008D0E59" w:rsidRPr="003D35D4">
        <w:rPr>
          <w:rFonts w:cs="Arial"/>
          <w:szCs w:val="20"/>
          <w:lang w:val="ro-RO"/>
        </w:rPr>
        <w:t>1</w:t>
      </w:r>
      <w:r w:rsidR="006C75FC" w:rsidRPr="003D35D4">
        <w:rPr>
          <w:rFonts w:cs="Arial"/>
          <w:szCs w:val="20"/>
          <w:lang w:val="ro-RO"/>
        </w:rPr>
        <w:t>0</w:t>
      </w:r>
      <w:r w:rsidR="008D0E59" w:rsidRPr="003D35D4">
        <w:rPr>
          <w:rFonts w:cs="Arial"/>
          <w:szCs w:val="20"/>
          <w:lang w:val="ro-RO"/>
        </w:rPr>
        <w:t xml:space="preserve">:00, </w:t>
      </w:r>
      <w:r w:rsidR="002D5F63" w:rsidRPr="003D35D4">
        <w:rPr>
          <w:rFonts w:cs="Arial"/>
          <w:szCs w:val="20"/>
          <w:lang w:val="ro-RO"/>
        </w:rPr>
        <w:t>ș</w:t>
      </w:r>
      <w:r w:rsidR="008D0E59" w:rsidRPr="003D35D4">
        <w:rPr>
          <w:rFonts w:cs="Arial"/>
          <w:szCs w:val="20"/>
          <w:lang w:val="ro-RO"/>
        </w:rPr>
        <w:t xml:space="preserve">i de </w:t>
      </w:r>
      <w:r w:rsidR="002D5F63" w:rsidRPr="003D35D4">
        <w:rPr>
          <w:rFonts w:cs="Arial"/>
          <w:szCs w:val="20"/>
          <w:lang w:val="ro-RO"/>
        </w:rPr>
        <w:t>documentația</w:t>
      </w:r>
      <w:r w:rsidR="008D0E59" w:rsidRPr="003D35D4">
        <w:rPr>
          <w:rFonts w:cs="Arial"/>
          <w:szCs w:val="20"/>
          <w:lang w:val="ro-RO"/>
        </w:rPr>
        <w:t xml:space="preserve"> </w:t>
      </w:r>
      <w:r w:rsidR="002D5F63" w:rsidRPr="003D35D4">
        <w:rPr>
          <w:rFonts w:cs="Arial"/>
          <w:szCs w:val="20"/>
          <w:lang w:val="ro-RO"/>
        </w:rPr>
        <w:t>și</w:t>
      </w:r>
      <w:r w:rsidR="008D0E59" w:rsidRPr="003D35D4">
        <w:rPr>
          <w:rFonts w:cs="Arial"/>
          <w:szCs w:val="20"/>
          <w:lang w:val="ro-RO"/>
        </w:rPr>
        <w:t xml:space="preserve"> materialele informative în legătură cu ordinea de zi respectivă, prin acest vot pr</w:t>
      </w:r>
      <w:r w:rsidR="0035073E" w:rsidRPr="003D35D4">
        <w:rPr>
          <w:rFonts w:cs="Arial"/>
          <w:szCs w:val="20"/>
          <w:lang w:val="ro-RO"/>
        </w:rPr>
        <w:t xml:space="preserve">in </w:t>
      </w:r>
      <w:r w:rsidR="00D5587D" w:rsidRPr="003D35D4">
        <w:rPr>
          <w:rFonts w:cs="Arial"/>
          <w:szCs w:val="20"/>
          <w:lang w:val="ro-RO"/>
        </w:rPr>
        <w:t>corespondență</w:t>
      </w:r>
      <w:r w:rsidR="0035073E" w:rsidRPr="003D35D4">
        <w:rPr>
          <w:rFonts w:cs="Arial"/>
          <w:szCs w:val="20"/>
          <w:lang w:val="ro-RO"/>
        </w:rPr>
        <w:t xml:space="preserve"> </w:t>
      </w:r>
      <w:r w:rsidR="00D5587D" w:rsidRPr="003D35D4">
        <w:rPr>
          <w:rFonts w:cs="Arial"/>
          <w:szCs w:val="20"/>
          <w:lang w:val="ro-RO"/>
        </w:rPr>
        <w:t>înțeleg</w:t>
      </w:r>
      <w:r w:rsidR="0035073E" w:rsidRPr="003D35D4">
        <w:rPr>
          <w:rFonts w:cs="Arial"/>
          <w:szCs w:val="20"/>
          <w:lang w:val="ro-RO"/>
        </w:rPr>
        <w:t xml:space="preserve"> să îmi exprim votul pentru AG</w:t>
      </w:r>
      <w:r w:rsidR="00497FDA">
        <w:rPr>
          <w:rFonts w:cs="Arial"/>
          <w:szCs w:val="20"/>
          <w:lang w:val="ro-RO"/>
        </w:rPr>
        <w:t>E</w:t>
      </w:r>
      <w:r w:rsidR="0035073E" w:rsidRPr="003D35D4">
        <w:rPr>
          <w:rFonts w:cs="Arial"/>
          <w:szCs w:val="20"/>
          <w:lang w:val="ro-RO"/>
        </w:rPr>
        <w:t xml:space="preserve">A </w:t>
      </w:r>
      <w:r w:rsidR="008D0E59" w:rsidRPr="003D35D4">
        <w:rPr>
          <w:rFonts w:cs="Arial"/>
          <w:szCs w:val="20"/>
          <w:lang w:val="ro-RO"/>
        </w:rPr>
        <w:t xml:space="preserve">Societății ce va avea loc la </w:t>
      </w:r>
      <w:r w:rsidR="00656B8A" w:rsidRPr="003D35D4">
        <w:rPr>
          <w:rFonts w:cs="Arial"/>
          <w:szCs w:val="20"/>
          <w:lang w:val="ro-RO"/>
        </w:rPr>
        <w:t xml:space="preserve">punctul de lucru al  Societăţii </w:t>
      </w:r>
      <w:r w:rsidR="00A50ABD" w:rsidRPr="003D35D4">
        <w:rPr>
          <w:rFonts w:cs="Arial"/>
          <w:szCs w:val="20"/>
          <w:lang w:val="ro-RO"/>
        </w:rPr>
        <w:t>Municipiul Alba Iulia, Piaţa Iuliu Maniu, Bloc 31D, Parter, Judet Alba</w:t>
      </w:r>
      <w:r w:rsidR="0035073E" w:rsidRPr="003D35D4">
        <w:rPr>
          <w:rFonts w:cs="Arial"/>
          <w:szCs w:val="20"/>
          <w:lang w:val="ro-RO"/>
        </w:rPr>
        <w:t xml:space="preserve">, </w:t>
      </w:r>
      <w:r w:rsidR="008D0E59" w:rsidRPr="003D35D4">
        <w:rPr>
          <w:rFonts w:cs="Arial"/>
          <w:szCs w:val="20"/>
          <w:lang w:val="ro-RO"/>
        </w:rPr>
        <w:t>România, după cum urmează:</w:t>
      </w:r>
    </w:p>
    <w:p w14:paraId="509F3898" w14:textId="55CDADA1" w:rsidR="00D314B1" w:rsidRPr="003D35D4" w:rsidRDefault="00D314B1" w:rsidP="006916D9">
      <w:pPr>
        <w:pStyle w:val="BodyText"/>
        <w:kinsoku w:val="0"/>
        <w:overflowPunct w:val="0"/>
        <w:spacing w:line="290" w:lineRule="atLeast"/>
        <w:ind w:left="100" w:right="115"/>
        <w:contextualSpacing/>
        <w:jc w:val="both"/>
        <w:rPr>
          <w:rFonts w:ascii="Arial" w:hAnsi="Arial" w:cs="Arial"/>
          <w:sz w:val="20"/>
          <w:szCs w:val="20"/>
          <w:lang w:val="ro-RO"/>
        </w:rPr>
      </w:pPr>
    </w:p>
    <w:p w14:paraId="62D50C1D" w14:textId="29A0D2F9" w:rsidR="00093835" w:rsidRDefault="008E53B0" w:rsidP="00093835">
      <w:pPr>
        <w:pStyle w:val="ListParagraph"/>
        <w:widowControl/>
        <w:numPr>
          <w:ilvl w:val="0"/>
          <w:numId w:val="5"/>
        </w:numPr>
        <w:tabs>
          <w:tab w:val="left" w:pos="200"/>
          <w:tab w:val="left" w:pos="316"/>
        </w:tabs>
        <w:autoSpaceDE/>
        <w:autoSpaceDN/>
        <w:adjustRightInd/>
        <w:spacing w:before="0" w:after="160" w:line="290" w:lineRule="atLeast"/>
        <w:ind w:left="32" w:right="0" w:hanging="32"/>
        <w:contextualSpacing/>
        <w:rPr>
          <w:rFonts w:ascii="Arial" w:hAnsi="Arial" w:cs="Arial"/>
          <w:sz w:val="20"/>
          <w:szCs w:val="20"/>
          <w:lang w:val="ro-RO"/>
        </w:rPr>
      </w:pPr>
      <w:r>
        <w:rPr>
          <w:rFonts w:ascii="Arial" w:hAnsi="Arial" w:cs="Arial"/>
          <w:b/>
          <w:sz w:val="20"/>
          <w:szCs w:val="20"/>
          <w:lang w:val="ro-RO"/>
        </w:rPr>
        <w:t xml:space="preserve">    </w:t>
      </w:r>
      <w:r w:rsidR="00636B9D">
        <w:rPr>
          <w:rFonts w:ascii="Arial" w:hAnsi="Arial" w:cs="Arial"/>
          <w:b/>
          <w:sz w:val="20"/>
          <w:szCs w:val="20"/>
          <w:lang w:val="ro-RO"/>
        </w:rPr>
        <w:tab/>
      </w:r>
      <w:r w:rsidR="00D314B1" w:rsidRPr="003D35D4">
        <w:rPr>
          <w:rFonts w:ascii="Arial" w:hAnsi="Arial" w:cs="Arial"/>
          <w:b/>
          <w:sz w:val="20"/>
          <w:szCs w:val="20"/>
          <w:lang w:val="ro-RO"/>
        </w:rPr>
        <w:t>Pentru punctul 1 de pe ordinea de zi</w:t>
      </w:r>
      <w:r w:rsidR="00D314B1" w:rsidRPr="003D35D4">
        <w:rPr>
          <w:rFonts w:ascii="Arial" w:hAnsi="Arial" w:cs="Arial"/>
          <w:sz w:val="20"/>
          <w:szCs w:val="20"/>
          <w:lang w:val="ro-RO"/>
        </w:rPr>
        <w:t>, respectiv</w:t>
      </w:r>
      <w:r w:rsidR="002078A3">
        <w:rPr>
          <w:rFonts w:ascii="Arial" w:hAnsi="Arial" w:cs="Arial"/>
          <w:sz w:val="20"/>
          <w:szCs w:val="20"/>
          <w:lang w:val="ro-RO"/>
        </w:rPr>
        <w:t>:</w:t>
      </w:r>
    </w:p>
    <w:p w14:paraId="34ACF890" w14:textId="77777777" w:rsidR="002078A3" w:rsidRPr="002078A3" w:rsidRDefault="002078A3" w:rsidP="002078A3">
      <w:pPr>
        <w:spacing w:after="160"/>
        <w:contextualSpacing/>
        <w:rPr>
          <w:rFonts w:cs="Arial"/>
          <w:szCs w:val="20"/>
        </w:rPr>
      </w:pPr>
      <w:r w:rsidRPr="002078A3">
        <w:rPr>
          <w:rFonts w:cs="Arial"/>
          <w:szCs w:val="20"/>
        </w:rPr>
        <w:t xml:space="preserve">Aprobarea modului de vot (pentru) in adunarea generala a asociatilor in cele doua societati in care Societate este asociat, mai exact in </w:t>
      </w:r>
      <w:r w:rsidRPr="002078A3">
        <w:rPr>
          <w:rFonts w:cs="Arial"/>
          <w:b/>
          <w:bCs/>
          <w:szCs w:val="20"/>
        </w:rPr>
        <w:t>DN AGRAR APOLD S.R.L</w:t>
      </w:r>
      <w:r w:rsidRPr="002078A3">
        <w:rPr>
          <w:rFonts w:cs="Arial"/>
          <w:szCs w:val="20"/>
        </w:rPr>
        <w:t xml:space="preserve"> - societate cu capital integral privat - persoană juridică română organizată sub forma de societate cu răspundere limitată, înregistrată la Oficiul Registrului Comerțului de pe lângă Tribunalul Alba, cu număr de ordine în Registrul Comerțului J1/689/2008, având codul unic de înregistrare 23971851, cu sediul în Sat Gârbova, Comuna Gârbova, nr. 1, Drumul Județean 106F jud. Alba si </w:t>
      </w:r>
      <w:r w:rsidRPr="002078A3">
        <w:rPr>
          <w:rFonts w:cs="Arial"/>
          <w:b/>
          <w:bCs/>
          <w:szCs w:val="20"/>
        </w:rPr>
        <w:t>DN AGRAR HOLDING S.R.L</w:t>
      </w:r>
      <w:r w:rsidRPr="002078A3">
        <w:rPr>
          <w:rFonts w:cs="Arial"/>
          <w:szCs w:val="20"/>
        </w:rPr>
        <w:t>. - societate cu capital integral privat - persoană juridică română organizată sub forma de societate cu răspundere limitată, înregistrată la Oficiul Registrului Comerțului de pe lângă Tribunalul Alba, cu număr de ordine în Registrul Comerțului J1/483/2008, având codul de înregistrare 23668743, cu sediul social în Sat Gârbova, comuna Gârbova, nr. 1, Drumul Județean 106F, jud. Alba cu urmatoarea ordine de zi:</w:t>
      </w:r>
    </w:p>
    <w:p w14:paraId="7464B768" w14:textId="77777777" w:rsidR="002078A3"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rPr>
      </w:pPr>
      <w:r w:rsidRPr="00E371C1">
        <w:rPr>
          <w:rFonts w:ascii="Arial" w:hAnsi="Arial" w:cs="Arial"/>
          <w:sz w:val="20"/>
          <w:szCs w:val="20"/>
        </w:rPr>
        <w:t xml:space="preserve">Aprobare de principiu, a fuziunii și a proiectului de fuziune a societăților </w:t>
      </w:r>
      <w:r w:rsidRPr="00E371C1">
        <w:rPr>
          <w:rFonts w:ascii="Arial" w:hAnsi="Arial" w:cs="Arial"/>
          <w:b/>
          <w:bCs/>
          <w:sz w:val="20"/>
          <w:szCs w:val="20"/>
        </w:rPr>
        <w:t>DN AGRAR APOLD S.R.L - </w:t>
      </w:r>
      <w:r w:rsidRPr="00E371C1">
        <w:rPr>
          <w:rFonts w:ascii="Arial" w:hAnsi="Arial" w:cs="Arial"/>
          <w:sz w:val="20"/>
          <w:szCs w:val="20"/>
        </w:rPr>
        <w:t>societate cu capital integral privat - persoană juridică română organizată sub forma de societate cu răspundere limitată, înregistrată la Oficiul Registrului Comerțului de pe lângă Tribunalul Alba, cu număr de ordine în Registrul Comerțului J1/689/2008, având codul unic de înregistrare 23971851, cu sediul în Sat Gârbova, Comuna Gârbova, nr. 1, Drumul Județean 106F jud. Alba reprezentată de către dl. Jan Gijsbertus de Boer – administrator</w:t>
      </w:r>
      <w:r w:rsidRPr="00E371C1">
        <w:rPr>
          <w:rFonts w:ascii="Arial" w:hAnsi="Arial" w:cs="Arial"/>
          <w:b/>
          <w:bCs/>
          <w:sz w:val="20"/>
          <w:szCs w:val="20"/>
        </w:rPr>
        <w:t xml:space="preserve">, </w:t>
      </w:r>
      <w:r w:rsidRPr="00E371C1">
        <w:rPr>
          <w:rFonts w:ascii="Arial" w:hAnsi="Arial" w:cs="Arial"/>
          <w:sz w:val="20"/>
          <w:szCs w:val="20"/>
        </w:rPr>
        <w:t xml:space="preserve">prin absorbție cu </w:t>
      </w:r>
      <w:r w:rsidRPr="00E371C1">
        <w:rPr>
          <w:rFonts w:ascii="Arial" w:hAnsi="Arial" w:cs="Arial"/>
          <w:b/>
          <w:bCs/>
          <w:sz w:val="20"/>
          <w:szCs w:val="20"/>
        </w:rPr>
        <w:t>DN AGRAR HOLDING S.R.L</w:t>
      </w:r>
      <w:r w:rsidRPr="00E371C1">
        <w:rPr>
          <w:rFonts w:ascii="Arial" w:hAnsi="Arial" w:cs="Arial"/>
          <w:sz w:val="20"/>
          <w:szCs w:val="20"/>
        </w:rPr>
        <w:t xml:space="preserve"> - societate cu capital integral privat - persoană juridică română organizată sub forma de societate cu răspundere limitată, înregistrată la Oficiul Registrului Comerțului de pe lângă Tribunalul Alba, cu număr de ordine în Registrul Comerțului J1/483/2008, având codul de înregistrare 23668743, cu sediul social în Sat Gârbova, comuna Gârbova, nr. 1, Drumul Județean 106F, jud. Alba reprezentată de Jan Gijbertus De Boer – administrator.</w:t>
      </w:r>
    </w:p>
    <w:p w14:paraId="264860F5" w14:textId="06DD5C0A" w:rsidR="002078A3" w:rsidRPr="002078A3" w:rsidRDefault="002078A3" w:rsidP="002078A3">
      <w:pPr>
        <w:pStyle w:val="ListParagraph"/>
        <w:widowControl/>
        <w:autoSpaceDE/>
        <w:autoSpaceDN/>
        <w:adjustRightInd/>
        <w:spacing w:before="0" w:after="160" w:line="276" w:lineRule="auto"/>
        <w:ind w:left="1170" w:right="0" w:firstLine="0"/>
        <w:contextualSpacing/>
        <w:rPr>
          <w:rFonts w:ascii="Arial" w:hAnsi="Arial" w:cs="Arial"/>
          <w:sz w:val="20"/>
          <w:szCs w:val="20"/>
        </w:rPr>
      </w:pPr>
      <w:r w:rsidRPr="002078A3">
        <w:rPr>
          <w:rFonts w:ascii="Arial" w:hAnsi="Arial" w:cs="Arial"/>
          <w:sz w:val="20"/>
          <w:szCs w:val="20"/>
        </w:rPr>
        <w:t xml:space="preserve">În urma fuziunii, DN AGRAR HOLDING S.R.L va fi absorbită de către DN AGRAR APOLD S.R.L, se va dizolva fără lichidare și se va radia din Registrul Comerțului. </w:t>
      </w:r>
      <w:r w:rsidRPr="002078A3">
        <w:rPr>
          <w:rFonts w:ascii="Arial" w:hAnsi="Arial" w:cs="Arial"/>
          <w:sz w:val="20"/>
          <w:szCs w:val="20"/>
          <w:lang w:val="it-IT"/>
        </w:rPr>
        <w:t xml:space="preserve">Proiectul de fuziune va fi publicat în Monitorul Oficial al României Partea IV cu cel putin o lună înainte de data la care asociații urmează să decidă cu privire la fuziune. </w:t>
      </w:r>
    </w:p>
    <w:p w14:paraId="41BC6EF8" w14:textId="77777777" w:rsidR="002078A3" w:rsidRPr="00E371C1" w:rsidRDefault="002078A3" w:rsidP="002078A3">
      <w:pPr>
        <w:pStyle w:val="ListParagraph"/>
        <w:spacing w:line="276" w:lineRule="auto"/>
        <w:ind w:left="450"/>
        <w:rPr>
          <w:rFonts w:ascii="Arial" w:hAnsi="Arial" w:cs="Arial"/>
          <w:sz w:val="20"/>
          <w:szCs w:val="20"/>
          <w:lang w:val="it-IT"/>
        </w:rPr>
      </w:pPr>
    </w:p>
    <w:p w14:paraId="74FA035F" w14:textId="77777777" w:rsidR="002078A3" w:rsidRPr="00E371C1"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 xml:space="preserve">Aprobarea, în temeiul art. 243 indice 2 alin. 5 din Legea societăților nr. 31/1990 republicată, cu modificările și completările ulterioare, ca asociații societății DN AGRAR HOLDING să renunțe la întocmirea raportului prevăzut la alin.1 al art. 243 indice 2 din Legea societăților nr. </w:t>
      </w:r>
      <w:r w:rsidRPr="00E371C1">
        <w:rPr>
          <w:rFonts w:ascii="Arial" w:hAnsi="Arial" w:cs="Arial"/>
          <w:sz w:val="20"/>
          <w:szCs w:val="20"/>
          <w:lang w:val="ro-RO"/>
        </w:rPr>
        <w:lastRenderedPageBreak/>
        <w:t>31/1990 - republicată, cu modificările și completările ulterioare și la comunicarea informațiilor prevăzute la alin. 4 al art. 243 indice 2 din Legea societăților nr. 31/1990 - republicată, cu modificările și completările ulterioare.</w:t>
      </w:r>
    </w:p>
    <w:p w14:paraId="36604734" w14:textId="77777777" w:rsidR="002078A3" w:rsidRPr="00E371C1" w:rsidRDefault="002078A3" w:rsidP="002078A3">
      <w:pPr>
        <w:pStyle w:val="ListParagraph"/>
        <w:spacing w:line="276" w:lineRule="auto"/>
        <w:ind w:left="450"/>
        <w:rPr>
          <w:rFonts w:ascii="Arial" w:hAnsi="Arial" w:cs="Arial"/>
          <w:sz w:val="20"/>
          <w:szCs w:val="20"/>
          <w:lang w:val="ro-RO"/>
        </w:rPr>
      </w:pPr>
    </w:p>
    <w:p w14:paraId="3DDE4ED1" w14:textId="3B1E73CE" w:rsidR="002078A3" w:rsidRPr="002078A3"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 xml:space="preserve">Aprobarea,  în temeiul art. 243 indice 3 alin. 5 din Legea societăților nr. 31/1990 - republicată, cu modificările și completările ulterioare, ca asociații societății DN AGRAR HOLDING S.R.L să renunțe la examinarea proiectului de fuziune de către experți și la întocmirea raportului prevăzut la alin. 1 al art. 243 indice 3 alin. 5 din Legea societăților nr. 31/1990 - republicată, cu modificările și completările ulterioare. </w:t>
      </w:r>
    </w:p>
    <w:p w14:paraId="14828451" w14:textId="77777777" w:rsidR="002078A3" w:rsidRPr="00E371C1" w:rsidRDefault="002078A3" w:rsidP="002078A3">
      <w:pPr>
        <w:pStyle w:val="ListParagraph"/>
        <w:spacing w:line="276" w:lineRule="auto"/>
        <w:ind w:left="450"/>
        <w:rPr>
          <w:rFonts w:ascii="Arial" w:hAnsi="Arial" w:cs="Arial"/>
          <w:sz w:val="20"/>
          <w:szCs w:val="20"/>
          <w:lang w:val="ro-RO"/>
        </w:rPr>
      </w:pPr>
    </w:p>
    <w:p w14:paraId="46C98B66" w14:textId="30DFDBD3" w:rsidR="002078A3" w:rsidRPr="002078A3"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 xml:space="preserve">Aprobarea, în temeiul art. 243 indice 2 alin. 5 din Legea societăților nr. 31/1990 republicată, cu modificările și completările ulterioare, ca asociații societății DN AGRAR APOLD S.R.L să renunțe la întocmirea raportului prevăzut la alin.1 al art. 243 indice 2 din Legea societăților nr. 31/1990 - republicată, cu modificările și completările ulterioare și la comunicarea informațiilor prevăzute la alin. 4 al art. 243 indice 2 din Legea societăților nr. 31/1990 - republicată, cu modificările și completările ulterioare.  </w:t>
      </w:r>
    </w:p>
    <w:p w14:paraId="3CF59621" w14:textId="77777777" w:rsidR="002078A3" w:rsidRPr="0038060C"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color w:val="FF0000"/>
          <w:sz w:val="20"/>
          <w:szCs w:val="20"/>
          <w:lang w:val="ro-RO"/>
        </w:rPr>
      </w:pPr>
      <w:r w:rsidRPr="00E371C1">
        <w:rPr>
          <w:rFonts w:ascii="Arial" w:hAnsi="Arial" w:cs="Arial"/>
          <w:sz w:val="20"/>
          <w:szCs w:val="20"/>
          <w:lang w:val="ro-RO"/>
        </w:rPr>
        <w:t>Aprobarea,  în temeiul art. 243 indice 3 alin. 5 din Legea societăților nr. 31/1990 - republicată, cu modificările și completările ulterioare, ca asociații societății DN AGRAR APOLD  S.R.L să renunțe la examinarea proiectului de fuziune de către experți și la întocmirea raportului prevăzut la alin. 1 al art. 243 indice 3 alin. 5 din Legea societăților nr. 31/1990 - republicată, cu modificările și completările ulterioare</w:t>
      </w:r>
      <w:r w:rsidRPr="00E371C1">
        <w:rPr>
          <w:rFonts w:ascii="Arial" w:hAnsi="Arial" w:cs="Arial"/>
          <w:color w:val="FF0000"/>
          <w:sz w:val="20"/>
          <w:szCs w:val="20"/>
          <w:lang w:val="ro-RO"/>
        </w:rPr>
        <w:t xml:space="preserve">. </w:t>
      </w:r>
    </w:p>
    <w:p w14:paraId="348D542B" w14:textId="77777777" w:rsidR="002078A3" w:rsidRPr="00E371C1"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Aprobarea ca activul și pasivul societății DN AGRAR HOLDING S.R.L în calitate de societate absorbită să fie preluat integral de către DN AGRAR APOLD S.R.L, în calitate de societate absorbantă conform celor expuse în proiectul de fuziune pus la dispoziție asociaților din data de 01.07.2024.</w:t>
      </w:r>
    </w:p>
    <w:p w14:paraId="2CE2C9D8" w14:textId="77777777" w:rsidR="002078A3" w:rsidRPr="00E371C1" w:rsidRDefault="002078A3" w:rsidP="002078A3">
      <w:pPr>
        <w:pStyle w:val="ListParagraph"/>
        <w:spacing w:line="276" w:lineRule="auto"/>
        <w:rPr>
          <w:rFonts w:ascii="Arial" w:hAnsi="Arial" w:cs="Arial"/>
          <w:sz w:val="20"/>
          <w:szCs w:val="20"/>
          <w:lang w:val="ro-RO"/>
        </w:rPr>
      </w:pPr>
    </w:p>
    <w:p w14:paraId="13661D3E" w14:textId="77777777" w:rsidR="002078A3" w:rsidRPr="00E371C1" w:rsidRDefault="002078A3" w:rsidP="002078A3">
      <w:pPr>
        <w:pStyle w:val="ListParagraph"/>
        <w:widowControl/>
        <w:numPr>
          <w:ilvl w:val="0"/>
          <w:numId w:val="11"/>
        </w:numPr>
        <w:autoSpaceDE/>
        <w:autoSpaceDN/>
        <w:adjustRightInd/>
        <w:spacing w:before="0" w:line="276" w:lineRule="auto"/>
        <w:ind w:right="0"/>
        <w:contextualSpacing/>
        <w:rPr>
          <w:rFonts w:ascii="Arial" w:hAnsi="Arial" w:cs="Arial"/>
          <w:sz w:val="20"/>
          <w:szCs w:val="20"/>
          <w:lang w:val="ro-RO"/>
        </w:rPr>
      </w:pPr>
      <w:r w:rsidRPr="00E371C1">
        <w:rPr>
          <w:rFonts w:ascii="Arial" w:hAnsi="Arial" w:cs="Arial"/>
          <w:sz w:val="20"/>
          <w:szCs w:val="20"/>
          <w:lang w:val="ro-RO"/>
        </w:rPr>
        <w:t>Aprobarea ca efect al fuziunii, ca DN AGRAR APOLD S.R.L să preia contractele de credit acordate de ING BANK N.V Amsterdam, Sucursala București societății absorbite, respectiv:</w:t>
      </w:r>
    </w:p>
    <w:p w14:paraId="4F7C88B9" w14:textId="57A2672C" w:rsidR="002078A3" w:rsidRPr="00E371C1" w:rsidRDefault="004F1C17" w:rsidP="004F1C17">
      <w:pPr>
        <w:pStyle w:val="ListParagraph"/>
        <w:spacing w:line="276" w:lineRule="auto"/>
        <w:ind w:left="-1" w:firstLine="0"/>
        <w:rPr>
          <w:rFonts w:ascii="Arial" w:hAnsi="Arial" w:cs="Arial"/>
          <w:sz w:val="20"/>
          <w:szCs w:val="20"/>
          <w:lang w:val="ro-RO"/>
        </w:rPr>
      </w:pPr>
      <w:r>
        <w:rPr>
          <w:rFonts w:ascii="Arial" w:hAnsi="Arial" w:cs="Arial"/>
          <w:sz w:val="20"/>
          <w:szCs w:val="20"/>
          <w:lang w:val="ro-RO"/>
        </w:rPr>
        <w:t xml:space="preserve">- </w:t>
      </w:r>
      <w:r w:rsidR="002078A3" w:rsidRPr="00E371C1">
        <w:rPr>
          <w:rFonts w:ascii="Arial" w:hAnsi="Arial" w:cs="Arial"/>
          <w:sz w:val="20"/>
          <w:szCs w:val="20"/>
          <w:lang w:val="ro-RO"/>
        </w:rPr>
        <w:t>Contractul de credit nr. 1484/02 din data de 11.03.2022, cu orice modificari ulterioare acordat societății</w:t>
      </w:r>
      <w:r w:rsidR="002078A3">
        <w:rPr>
          <w:rFonts w:ascii="Arial" w:hAnsi="Arial" w:cs="Arial"/>
          <w:sz w:val="20"/>
          <w:szCs w:val="20"/>
          <w:lang w:val="ro-RO"/>
        </w:rPr>
        <w:t xml:space="preserve"> </w:t>
      </w:r>
      <w:r w:rsidR="002078A3" w:rsidRPr="00E371C1">
        <w:rPr>
          <w:rFonts w:ascii="Arial" w:hAnsi="Arial" w:cs="Arial"/>
          <w:sz w:val="20"/>
          <w:szCs w:val="20"/>
          <w:lang w:val="ro-RO"/>
        </w:rPr>
        <w:t>DN AGRAR HOLDING S.R.L</w:t>
      </w:r>
    </w:p>
    <w:p w14:paraId="7795F9B2" w14:textId="7BBB028A" w:rsidR="002078A3" w:rsidRPr="00E371C1" w:rsidRDefault="004F1C17" w:rsidP="004F1C17">
      <w:pPr>
        <w:pStyle w:val="ListParagraph"/>
        <w:spacing w:line="276" w:lineRule="auto"/>
        <w:ind w:left="-1" w:firstLine="0"/>
        <w:rPr>
          <w:rFonts w:ascii="Arial" w:hAnsi="Arial" w:cs="Arial"/>
          <w:sz w:val="20"/>
          <w:szCs w:val="20"/>
          <w:lang w:val="ro-RO"/>
        </w:rPr>
      </w:pPr>
      <w:r>
        <w:rPr>
          <w:rFonts w:ascii="Arial" w:hAnsi="Arial" w:cs="Arial"/>
          <w:sz w:val="20"/>
          <w:szCs w:val="20"/>
          <w:lang w:val="ro-RO"/>
        </w:rPr>
        <w:t xml:space="preserve">- </w:t>
      </w:r>
      <w:r w:rsidR="002078A3" w:rsidRPr="00E371C1">
        <w:rPr>
          <w:rFonts w:ascii="Arial" w:hAnsi="Arial" w:cs="Arial"/>
          <w:sz w:val="20"/>
          <w:szCs w:val="20"/>
          <w:lang w:val="ro-RO"/>
        </w:rPr>
        <w:t>Contractul de credit nr. 1484/03 din data de 11.03.2022, cu orice modificari ulterioare acordat societății DN AGRAR HOLDING S.R.L</w:t>
      </w:r>
    </w:p>
    <w:p w14:paraId="4F990F5C" w14:textId="77777777" w:rsidR="002078A3" w:rsidRPr="00E371C1" w:rsidRDefault="002078A3" w:rsidP="002078A3">
      <w:pPr>
        <w:tabs>
          <w:tab w:val="left" w:pos="1965"/>
        </w:tabs>
        <w:spacing w:after="0"/>
        <w:jc w:val="both"/>
        <w:rPr>
          <w:rFonts w:eastAsiaTheme="minorEastAsia" w:cs="Arial"/>
          <w:szCs w:val="20"/>
          <w:lang w:val="ro-RO"/>
        </w:rPr>
      </w:pPr>
    </w:p>
    <w:p w14:paraId="3DEF1344" w14:textId="77777777" w:rsidR="002078A3" w:rsidRPr="00E371C1" w:rsidRDefault="002078A3" w:rsidP="002078A3">
      <w:pPr>
        <w:pStyle w:val="ListParagraph"/>
        <w:widowControl/>
        <w:numPr>
          <w:ilvl w:val="0"/>
          <w:numId w:val="11"/>
        </w:numPr>
        <w:autoSpaceDE/>
        <w:autoSpaceDN/>
        <w:adjustRightInd/>
        <w:spacing w:before="0" w:line="276" w:lineRule="auto"/>
        <w:ind w:right="0"/>
        <w:contextualSpacing/>
        <w:rPr>
          <w:rFonts w:ascii="Arial" w:hAnsi="Arial" w:cs="Arial"/>
          <w:sz w:val="20"/>
          <w:szCs w:val="20"/>
          <w:lang w:val="ro-RO"/>
        </w:rPr>
      </w:pPr>
      <w:r w:rsidRPr="00E371C1">
        <w:rPr>
          <w:rFonts w:ascii="Arial" w:hAnsi="Arial" w:cs="Arial"/>
          <w:sz w:val="20"/>
          <w:szCs w:val="20"/>
          <w:lang w:val="ro-RO"/>
        </w:rPr>
        <w:t>Aprobarea ca Data de referință a situației financiare pentru fuziune DN AGRAR HOLDING S.R.L, care va fi folosită pentru a stabili condițiile fuziunii, data de 31.03.2024.</w:t>
      </w:r>
    </w:p>
    <w:p w14:paraId="17C2DF30" w14:textId="77777777" w:rsidR="002078A3" w:rsidRPr="00E371C1" w:rsidRDefault="002078A3" w:rsidP="002078A3">
      <w:pPr>
        <w:pStyle w:val="ListParagraph"/>
        <w:spacing w:line="276" w:lineRule="auto"/>
        <w:ind w:left="450"/>
        <w:rPr>
          <w:rFonts w:ascii="Arial" w:hAnsi="Arial" w:cs="Arial"/>
          <w:sz w:val="20"/>
          <w:szCs w:val="20"/>
          <w:lang w:val="ro-RO"/>
        </w:rPr>
      </w:pPr>
    </w:p>
    <w:p w14:paraId="29F8F2DB" w14:textId="77777777" w:rsidR="002078A3" w:rsidRPr="00E371C1" w:rsidRDefault="002078A3" w:rsidP="002078A3">
      <w:pPr>
        <w:pStyle w:val="ListParagraph"/>
        <w:widowControl/>
        <w:numPr>
          <w:ilvl w:val="0"/>
          <w:numId w:val="11"/>
        </w:numPr>
        <w:autoSpaceDE/>
        <w:autoSpaceDN/>
        <w:adjustRightInd/>
        <w:spacing w:before="0" w:line="276" w:lineRule="auto"/>
        <w:ind w:right="0"/>
        <w:contextualSpacing/>
        <w:rPr>
          <w:rFonts w:ascii="Arial" w:hAnsi="Arial" w:cs="Arial"/>
          <w:sz w:val="20"/>
          <w:szCs w:val="20"/>
          <w:lang w:val="ro-RO"/>
        </w:rPr>
      </w:pPr>
      <w:r w:rsidRPr="00E371C1">
        <w:rPr>
          <w:rFonts w:ascii="Arial" w:hAnsi="Arial" w:cs="Arial"/>
          <w:sz w:val="20"/>
          <w:szCs w:val="20"/>
          <w:lang w:val="ro-RO"/>
        </w:rPr>
        <w:t xml:space="preserve">Aprobarea ca în cadrul proiectului de fuziune, valoarea și rata de schimb între părțile sociale ale societăților comerciale care fuzionează se va determina după metoda activului net, așa cum aceasta este prevăzută de Ordinul MFP nr. 897/2015. </w:t>
      </w:r>
    </w:p>
    <w:p w14:paraId="4E897ACC" w14:textId="77777777" w:rsidR="002078A3" w:rsidRPr="00E371C1" w:rsidRDefault="002078A3" w:rsidP="002078A3">
      <w:pPr>
        <w:pStyle w:val="ListParagraph"/>
        <w:spacing w:line="276" w:lineRule="auto"/>
        <w:rPr>
          <w:rFonts w:ascii="Arial" w:hAnsi="Arial" w:cs="Arial"/>
          <w:sz w:val="20"/>
          <w:szCs w:val="20"/>
          <w:lang w:val="ro-RO"/>
        </w:rPr>
      </w:pPr>
    </w:p>
    <w:p w14:paraId="0B38C9A4" w14:textId="77777777" w:rsidR="002078A3" w:rsidRPr="00E371C1"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 xml:space="preserve">Aprobarea ca Data efectivă a fuziunii să fie stabilită conform art. 249 alin. 1 lit. b) din Legea societăților nr. 31/1990 - republică, cu modificările și completările ulterioare și fuziunea va </w:t>
      </w:r>
      <w:r w:rsidRPr="00E371C1">
        <w:rPr>
          <w:rFonts w:ascii="Arial" w:hAnsi="Arial" w:cs="Arial"/>
          <w:sz w:val="20"/>
          <w:szCs w:val="20"/>
          <w:lang w:val="ro-RO"/>
        </w:rPr>
        <w:lastRenderedPageBreak/>
        <w:t>avea loc și va produce efecte începând cu data înregistrării la Oficiul Registrului Comerțului a ultimei Hotărâri AGA a societăților implicate în fuziune, care au aprobat fuziunea.</w:t>
      </w:r>
    </w:p>
    <w:p w14:paraId="1C9C50C7" w14:textId="77777777" w:rsidR="002078A3" w:rsidRPr="00E371C1" w:rsidRDefault="002078A3" w:rsidP="002078A3">
      <w:pPr>
        <w:rPr>
          <w:rFonts w:cs="Arial"/>
          <w:szCs w:val="20"/>
          <w:lang w:val="ro-RO"/>
        </w:rPr>
      </w:pPr>
    </w:p>
    <w:p w14:paraId="33D39E9C" w14:textId="77777777" w:rsidR="002078A3" w:rsidRDefault="002078A3" w:rsidP="002078A3">
      <w:pPr>
        <w:pStyle w:val="ListParagraph"/>
        <w:widowControl/>
        <w:numPr>
          <w:ilvl w:val="0"/>
          <w:numId w:val="11"/>
        </w:numPr>
        <w:autoSpaceDE/>
        <w:autoSpaceDN/>
        <w:adjustRightInd/>
        <w:spacing w:before="0" w:after="160" w:line="276" w:lineRule="auto"/>
        <w:ind w:right="0"/>
        <w:contextualSpacing/>
        <w:rPr>
          <w:rFonts w:ascii="Arial" w:hAnsi="Arial" w:cs="Arial"/>
          <w:sz w:val="20"/>
          <w:szCs w:val="20"/>
          <w:lang w:val="ro-RO"/>
        </w:rPr>
      </w:pPr>
      <w:r w:rsidRPr="00E371C1">
        <w:rPr>
          <w:rFonts w:ascii="Arial" w:hAnsi="Arial" w:cs="Arial"/>
          <w:sz w:val="20"/>
          <w:szCs w:val="20"/>
          <w:lang w:val="ro-RO"/>
        </w:rPr>
        <w:t>Imputernicirea dlui. Jan Gijsbertus de BOER, în calitate de reprezentant legal</w:t>
      </w:r>
      <w:r>
        <w:rPr>
          <w:rFonts w:ascii="Arial" w:hAnsi="Arial" w:cs="Arial"/>
          <w:sz w:val="20"/>
          <w:szCs w:val="20"/>
          <w:lang w:val="ro-RO"/>
        </w:rPr>
        <w:t xml:space="preserve"> pentru a efectua urmatoarele operatiuni:</w:t>
      </w:r>
      <w:r w:rsidRPr="00E371C1">
        <w:rPr>
          <w:rFonts w:ascii="Arial" w:hAnsi="Arial" w:cs="Arial"/>
          <w:sz w:val="20"/>
          <w:szCs w:val="20"/>
          <w:lang w:val="ro-RO"/>
        </w:rPr>
        <w:t xml:space="preserve"> </w:t>
      </w:r>
    </w:p>
    <w:p w14:paraId="5878A8FA" w14:textId="77777777" w:rsidR="002078A3" w:rsidRPr="0038060C" w:rsidRDefault="002078A3" w:rsidP="002078A3">
      <w:pPr>
        <w:pStyle w:val="ListParagraph"/>
        <w:rPr>
          <w:rFonts w:ascii="Arial" w:hAnsi="Arial" w:cs="Arial"/>
          <w:sz w:val="20"/>
          <w:szCs w:val="20"/>
          <w:lang w:val="ro-RO"/>
        </w:rPr>
      </w:pPr>
    </w:p>
    <w:p w14:paraId="27F764A6" w14:textId="77777777" w:rsidR="002078A3" w:rsidRPr="00E371C1" w:rsidRDefault="002078A3" w:rsidP="002078A3">
      <w:pPr>
        <w:pStyle w:val="ListParagraph"/>
        <w:spacing w:line="276" w:lineRule="auto"/>
        <w:ind w:left="1170"/>
        <w:rPr>
          <w:rFonts w:ascii="Arial" w:hAnsi="Arial" w:cs="Arial"/>
          <w:sz w:val="20"/>
          <w:szCs w:val="20"/>
          <w:lang w:val="ro-RO"/>
        </w:rPr>
      </w:pPr>
    </w:p>
    <w:p w14:paraId="58DD085F" w14:textId="77777777" w:rsidR="002078A3" w:rsidRPr="00E371C1" w:rsidRDefault="002078A3" w:rsidP="002078A3">
      <w:pPr>
        <w:jc w:val="both"/>
        <w:rPr>
          <w:rFonts w:cs="Arial"/>
          <w:szCs w:val="20"/>
          <w:lang w:val="ro-RO"/>
        </w:rPr>
      </w:pPr>
      <w:r w:rsidRPr="00E371C1">
        <w:rPr>
          <w:rFonts w:cs="Arial"/>
          <w:szCs w:val="20"/>
          <w:lang w:val="ro-RO"/>
        </w:rPr>
        <w:t>- să semneze singur în numele și pe seama asociațiilor societăți DN AGRAR HOLDING S.R.L hotărârea AGA care conține aspecte menționate în prezentul convocator și să și să îndeplinească singur în numele Societății toate formalitățile cerute de lege, în fata autorităților competente, pentru aducerea la îndeplinire a prezentei hotărâri și înregistrarea ei oriunde va fi necesar, inclusiv dar fără a se limita la, Oficiul Registrului Comerțului si Monitorul Oficial al României.</w:t>
      </w:r>
    </w:p>
    <w:p w14:paraId="32971D13" w14:textId="77777777" w:rsidR="002078A3" w:rsidRPr="00E371C1" w:rsidRDefault="002078A3" w:rsidP="002078A3">
      <w:pPr>
        <w:jc w:val="both"/>
        <w:rPr>
          <w:rFonts w:cs="Arial"/>
          <w:szCs w:val="20"/>
          <w:lang w:val="ro-RO"/>
        </w:rPr>
      </w:pPr>
      <w:r w:rsidRPr="00E371C1">
        <w:rPr>
          <w:rFonts w:cs="Arial"/>
          <w:szCs w:val="20"/>
          <w:lang w:val="ro-RO"/>
        </w:rPr>
        <w:t>- să semneze singur în numele și pe seama asociațiilor societăți DN APOLD SRL hotărârea AGA și versiunea actualizata a Actului Constitutiv al  DN AGRAR APOLD S.R.L care conțin aspecte menționate în prezentul convocator și să și să îndeplinească singur în numele Societății toate formalitățile cerute de lege, în fata autorităților competente, pentru aducerea la îndeplinire a prezentei hotărâri și înregistrarea ei oriunde va fi necesar, inclusiv dar fără a se limita la, Oficiul Registrului Comerțului si Monitorul Oficial al României.</w:t>
      </w:r>
    </w:p>
    <w:p w14:paraId="6A431F57" w14:textId="77777777" w:rsidR="002078A3" w:rsidRPr="00E371C1" w:rsidRDefault="002078A3" w:rsidP="002078A3">
      <w:pPr>
        <w:jc w:val="both"/>
        <w:rPr>
          <w:rFonts w:cs="Arial"/>
          <w:szCs w:val="20"/>
          <w:lang w:val="ro-RO"/>
        </w:rPr>
      </w:pPr>
      <w:r w:rsidRPr="00E371C1">
        <w:rPr>
          <w:rFonts w:cs="Arial"/>
          <w:szCs w:val="20"/>
          <w:lang w:val="ro-RO"/>
        </w:rPr>
        <w:t>- pentru negocierea termenilor Contractelor de credit incheiate cu Exim Banca Romaneasca SA si ING BANK NV AMSTERDAM Sucursala Bucuresti</w:t>
      </w:r>
    </w:p>
    <w:p w14:paraId="2C164AB6" w14:textId="77777777" w:rsidR="002078A3" w:rsidRPr="00E371C1" w:rsidRDefault="002078A3" w:rsidP="002078A3">
      <w:pPr>
        <w:jc w:val="both"/>
        <w:rPr>
          <w:rFonts w:cs="Arial"/>
          <w:szCs w:val="20"/>
          <w:lang w:val="ro-RO"/>
        </w:rPr>
      </w:pPr>
      <w:r w:rsidRPr="00E371C1">
        <w:rPr>
          <w:rFonts w:cs="Arial"/>
          <w:szCs w:val="20"/>
          <w:lang w:val="ro-RO"/>
        </w:rPr>
        <w:t xml:space="preserve">- semnarea amendamentelor la Contractelor de credit incheiate cu Exim Banca Romaneasca SA nr. 16ATM/28.08.2017 astfel cum a fost modificat prin acte aditionale ulterioare, nr. 4ATM/20.03.2019, nr. 6ATM/20.03.2019 astfel cum a fost modificat prin acte aditionale ulterioare,  nr.19-CAFTM/19.03.2024, nr. 20CAFTM/19.03.2024, nr. 21CAFTM/19.03.2024 </w:t>
      </w:r>
    </w:p>
    <w:p w14:paraId="6E3CF67D" w14:textId="77777777" w:rsidR="002078A3" w:rsidRPr="00E371C1" w:rsidRDefault="002078A3" w:rsidP="002078A3">
      <w:pPr>
        <w:jc w:val="both"/>
        <w:rPr>
          <w:rFonts w:cs="Arial"/>
          <w:szCs w:val="20"/>
          <w:lang w:val="ro-RO"/>
        </w:rPr>
      </w:pPr>
      <w:r w:rsidRPr="00E371C1">
        <w:rPr>
          <w:rFonts w:cs="Arial"/>
          <w:szCs w:val="20"/>
          <w:lang w:val="ro-RO"/>
        </w:rPr>
        <w:t>- semnarea amendamentelor la Contractele de credit 1484/02/11.03.2022 si 1484/03/11.03.2022 asa cum au fost ele modificate prin actele aditionale ulterioare, sau orice alte documente solicitate de ING BANK NV AMSTERDAM Sucursala Bucuresti, pentru ca societatea DN Agrar Apold SRL sa preia contractele de credit mentionate mai sus.</w:t>
      </w:r>
    </w:p>
    <w:p w14:paraId="33C91977" w14:textId="77777777" w:rsidR="002078A3" w:rsidRPr="00E371C1" w:rsidRDefault="002078A3" w:rsidP="002078A3">
      <w:pPr>
        <w:jc w:val="both"/>
        <w:rPr>
          <w:rFonts w:cs="Arial"/>
          <w:szCs w:val="20"/>
          <w:lang w:val="ro-RO"/>
        </w:rPr>
      </w:pPr>
      <w:r w:rsidRPr="00E371C1">
        <w:rPr>
          <w:rFonts w:cs="Arial"/>
          <w:szCs w:val="20"/>
          <w:lang w:val="ro-RO"/>
        </w:rPr>
        <w:t>-semnarea amendamentelor la contractul intercreditor incheiat intre Exim Banca Romaneasca SA , societatile DN AGRAR APOLD SRL,</w:t>
      </w:r>
      <w:bookmarkStart w:id="0" w:name="_Hlk161305591"/>
      <w:r w:rsidRPr="00E371C1">
        <w:rPr>
          <w:rFonts w:cs="Arial"/>
          <w:szCs w:val="20"/>
          <w:lang w:val="ro-RO"/>
        </w:rPr>
        <w:t xml:space="preserve"> DN AGRAR GROUP SA</w:t>
      </w:r>
      <w:bookmarkEnd w:id="0"/>
      <w:r w:rsidRPr="00E371C1">
        <w:rPr>
          <w:rFonts w:cs="Arial"/>
          <w:szCs w:val="20"/>
          <w:lang w:val="ro-RO"/>
        </w:rPr>
        <w:t>, DN AGRAR HOLDING SRL, LACTO AGRAR SRL, DN AGRAR CUT SRL, DN AGRAR SERVICE SRL, DN AGRAR STRAJA SRL, DN AGRAR PRODLACT S.R.L si ING BANK NV AMSTERDAM, Sucursala Bucuresti</w:t>
      </w:r>
    </w:p>
    <w:p w14:paraId="44E2AE0A" w14:textId="77777777" w:rsidR="002078A3" w:rsidRPr="00E371C1" w:rsidRDefault="002078A3" w:rsidP="002078A3">
      <w:pPr>
        <w:jc w:val="both"/>
        <w:rPr>
          <w:rFonts w:cs="Arial"/>
          <w:szCs w:val="20"/>
          <w:lang w:val="ro-RO"/>
        </w:rPr>
      </w:pPr>
      <w:r w:rsidRPr="00E371C1">
        <w:rPr>
          <w:rFonts w:cs="Arial"/>
          <w:szCs w:val="20"/>
          <w:lang w:val="ro-RO"/>
        </w:rPr>
        <w:t>-semnarea contractelor de garantie (mobiliară/imobiliară) /amendamentelor la acestea in legatura cu creditele mentionate mai sus, acordate de catre Exim Banca Romaneasca SA si ING BANK NV AMSTERDAM Sucursala Bucuresti, daca este cazul;</w:t>
      </w:r>
    </w:p>
    <w:p w14:paraId="473B9E3C" w14:textId="77777777" w:rsidR="002078A3" w:rsidRPr="00E371C1" w:rsidRDefault="002078A3" w:rsidP="002078A3">
      <w:pPr>
        <w:jc w:val="both"/>
        <w:rPr>
          <w:rFonts w:cs="Arial"/>
          <w:szCs w:val="20"/>
          <w:lang w:val="ro-RO"/>
        </w:rPr>
      </w:pPr>
      <w:r w:rsidRPr="00E371C1">
        <w:rPr>
          <w:rFonts w:cs="Arial"/>
          <w:szCs w:val="20"/>
          <w:lang w:val="ro-RO"/>
        </w:rPr>
        <w:t>-semnarea  oricăror contracte/acte adiționale ce decurg din aceste Contracte enumerate mai sus (ex. acte adiționale pentru micșorare sau prelungire de facilitate de credit, contracte de garantie etc.), precum și a oricăror altor documente, inclusiv bilete la ordin pe care Exim Banca Romaneasca SA si ING BANK NV AMSTERDAM Sucursala Bucuresti le va solicita Societății în vederea acordării creditului, semnătura acestuia fiind deplin opozabilă Societății.</w:t>
      </w:r>
    </w:p>
    <w:p w14:paraId="55322D27" w14:textId="77777777" w:rsidR="002078A3" w:rsidRPr="00E371C1" w:rsidRDefault="002078A3" w:rsidP="002078A3">
      <w:pPr>
        <w:spacing w:after="0"/>
        <w:jc w:val="both"/>
        <w:rPr>
          <w:rFonts w:cs="Arial"/>
          <w:szCs w:val="20"/>
          <w:lang w:val="ro-RO"/>
        </w:rPr>
      </w:pPr>
      <w:r w:rsidRPr="00E371C1">
        <w:rPr>
          <w:rFonts w:cs="Arial"/>
          <w:szCs w:val="20"/>
          <w:lang w:val="ro-RO"/>
        </w:rPr>
        <w:lastRenderedPageBreak/>
        <w:t xml:space="preserve">Prezentul mandat este valabil pe o perioadă de 1 (un) an de la data acordării și se va reînnoi automat cu perioade succesive de câte 1 (un) an, dacă nu intervine revocarea expresă a mandatului acordat conform prezentei împuterniciri. </w:t>
      </w:r>
    </w:p>
    <w:p w14:paraId="00FB0458" w14:textId="77777777" w:rsidR="002078A3" w:rsidRPr="00E371C1" w:rsidRDefault="002078A3" w:rsidP="002078A3">
      <w:pPr>
        <w:spacing w:after="0"/>
        <w:jc w:val="both"/>
        <w:rPr>
          <w:rFonts w:cs="Arial"/>
          <w:szCs w:val="20"/>
          <w:lang w:val="ro-RO"/>
        </w:rPr>
      </w:pPr>
    </w:p>
    <w:p w14:paraId="38E248E9" w14:textId="77777777" w:rsidR="002078A3" w:rsidRPr="00E371C1" w:rsidRDefault="002078A3" w:rsidP="002078A3">
      <w:pPr>
        <w:spacing w:after="0"/>
        <w:jc w:val="both"/>
        <w:rPr>
          <w:rFonts w:cs="Arial"/>
          <w:szCs w:val="20"/>
          <w:lang w:val="es-ES"/>
        </w:rPr>
      </w:pPr>
      <w:r w:rsidRPr="00E371C1">
        <w:rPr>
          <w:rFonts w:cs="Arial"/>
          <w:szCs w:val="20"/>
          <w:lang w:val="es-ES"/>
        </w:rPr>
        <w:t xml:space="preserve">În caz de revocare a mandatului, obligația de a notifica </w:t>
      </w:r>
      <w:r w:rsidRPr="00E371C1">
        <w:rPr>
          <w:rFonts w:cs="Arial"/>
          <w:szCs w:val="20"/>
          <w:lang w:val="ro-RO"/>
        </w:rPr>
        <w:t xml:space="preserve">Exim Banca Romaneasca SA </w:t>
      </w:r>
      <w:r w:rsidRPr="00E371C1">
        <w:rPr>
          <w:rFonts w:cs="Arial"/>
          <w:szCs w:val="20"/>
          <w:lang w:val="es-ES"/>
        </w:rPr>
        <w:t xml:space="preserve">si </w:t>
      </w:r>
      <w:r w:rsidRPr="00E371C1">
        <w:rPr>
          <w:rFonts w:cs="Arial"/>
          <w:szCs w:val="20"/>
          <w:lang w:val="ro-RO"/>
        </w:rPr>
        <w:t xml:space="preserve">ING BANK NV AMSTERDAM Sucursala Bucuresti </w:t>
      </w:r>
      <w:r w:rsidRPr="00E371C1">
        <w:rPr>
          <w:rFonts w:cs="Arial"/>
          <w:szCs w:val="20"/>
          <w:lang w:val="es-ES"/>
        </w:rPr>
        <w:t xml:space="preserve">despre încetarea acestuia revine mandantului/ mandanților. </w:t>
      </w:r>
      <w:r w:rsidRPr="00E371C1">
        <w:rPr>
          <w:rFonts w:cs="Arial"/>
          <w:szCs w:val="20"/>
          <w:lang w:val="ro-RO"/>
        </w:rPr>
        <w:t xml:space="preserve">Exim Banca Romaneasca SA </w:t>
      </w:r>
      <w:r w:rsidRPr="00E371C1">
        <w:rPr>
          <w:rFonts w:cs="Arial"/>
          <w:szCs w:val="20"/>
          <w:lang w:val="es-ES"/>
        </w:rPr>
        <w:t xml:space="preserve">si </w:t>
      </w:r>
      <w:r w:rsidRPr="00E371C1">
        <w:rPr>
          <w:rFonts w:cs="Arial"/>
          <w:szCs w:val="20"/>
          <w:lang w:val="ro-RO"/>
        </w:rPr>
        <w:t xml:space="preserve">ING BANK NV AMSTERDAM Sucursala Bucuresti  </w:t>
      </w:r>
      <w:r w:rsidRPr="00E371C1">
        <w:rPr>
          <w:rFonts w:cs="Arial"/>
          <w:szCs w:val="20"/>
          <w:lang w:val="es-ES"/>
        </w:rPr>
        <w:t xml:space="preserve">nu va fi ținută răspunzătoare în niciun fel în cazul în care nu a fost informată corespunzător. </w:t>
      </w:r>
    </w:p>
    <w:p w14:paraId="053B8C0A" w14:textId="77777777" w:rsidR="002078A3" w:rsidRPr="003D35D4" w:rsidRDefault="002078A3" w:rsidP="002078A3">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sz w:val="20"/>
          <w:szCs w:val="20"/>
          <w:lang w:val="ro-RO"/>
        </w:rPr>
      </w:pPr>
    </w:p>
    <w:p w14:paraId="5572C457" w14:textId="77777777" w:rsidR="00093835" w:rsidRPr="003D35D4" w:rsidRDefault="00093835" w:rsidP="00093835">
      <w:pPr>
        <w:pStyle w:val="ListParagraph"/>
        <w:widowControl/>
        <w:tabs>
          <w:tab w:val="left" w:pos="200"/>
          <w:tab w:val="left" w:pos="316"/>
        </w:tabs>
        <w:autoSpaceDE/>
        <w:autoSpaceDN/>
        <w:adjustRightInd/>
        <w:spacing w:before="0" w:after="160" w:line="290" w:lineRule="atLeast"/>
        <w:ind w:left="32" w:right="0" w:firstLine="0"/>
        <w:contextualSpacing/>
        <w:rPr>
          <w:rFonts w:ascii="Arial" w:hAnsi="Arial" w:cs="Arial"/>
          <w:b/>
          <w:sz w:val="20"/>
          <w:szCs w:val="20"/>
          <w:lang w:val="ro-RO"/>
        </w:rPr>
      </w:pPr>
    </w:p>
    <w:p w14:paraId="644F8E74" w14:textId="1287ECC2" w:rsidR="00D314B1" w:rsidRPr="003D35D4" w:rsidRDefault="00D314B1" w:rsidP="00636B9D">
      <w:pPr>
        <w:pStyle w:val="ListParagraph"/>
        <w:kinsoku w:val="0"/>
        <w:overflowPunct w:val="0"/>
        <w:spacing w:before="0" w:line="290" w:lineRule="atLeast"/>
        <w:ind w:left="719" w:firstLine="0"/>
        <w:contextualSpacing/>
        <w:rPr>
          <w:rFonts w:ascii="Arial" w:hAnsi="Arial" w:cs="Arial"/>
          <w:b/>
          <w:bCs/>
          <w:i/>
          <w:iCs/>
          <w:sz w:val="20"/>
          <w:szCs w:val="20"/>
          <w:lang w:val="ro-RO"/>
        </w:rPr>
      </w:pPr>
    </w:p>
    <w:tbl>
      <w:tblPr>
        <w:tblW w:w="0" w:type="auto"/>
        <w:tblInd w:w="2309" w:type="dxa"/>
        <w:tblLayout w:type="fixed"/>
        <w:tblCellMar>
          <w:left w:w="0" w:type="dxa"/>
          <w:right w:w="0" w:type="dxa"/>
        </w:tblCellMar>
        <w:tblLook w:val="0000" w:firstRow="0" w:lastRow="0" w:firstColumn="0" w:lastColumn="0" w:noHBand="0" w:noVBand="0"/>
      </w:tblPr>
      <w:tblGrid>
        <w:gridCol w:w="1210"/>
        <w:gridCol w:w="1551"/>
        <w:gridCol w:w="1464"/>
      </w:tblGrid>
      <w:tr w:rsidR="002827BD" w:rsidRPr="003D35D4" w14:paraId="2121E6FA"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5B18DEA4"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642225FF"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04F75FC6" w14:textId="77777777" w:rsidR="002827BD" w:rsidRPr="003D35D4" w:rsidRDefault="002827BD"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2827BD" w:rsidRPr="003D35D4" w14:paraId="770CE093"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2CA6D991" w14:textId="77777777" w:rsidR="002827BD" w:rsidRPr="003D35D4" w:rsidRDefault="002827BD"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17F553DD" w14:textId="77777777" w:rsidR="002827BD" w:rsidRPr="003D35D4" w:rsidRDefault="002827BD"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4694F1D" w14:textId="77777777" w:rsidR="002827BD" w:rsidRPr="003D35D4" w:rsidRDefault="002827BD" w:rsidP="006916D9">
            <w:pPr>
              <w:spacing w:after="0" w:line="290" w:lineRule="atLeast"/>
              <w:contextualSpacing/>
              <w:rPr>
                <w:rFonts w:cs="Arial"/>
                <w:szCs w:val="20"/>
                <w:lang w:val="ro-RO"/>
              </w:rPr>
            </w:pPr>
          </w:p>
        </w:tc>
      </w:tr>
    </w:tbl>
    <w:p w14:paraId="45520C65" w14:textId="77777777" w:rsidR="00D314B1" w:rsidRPr="003D35D4" w:rsidRDefault="00D314B1" w:rsidP="006916D9">
      <w:pPr>
        <w:tabs>
          <w:tab w:val="left" w:pos="270"/>
          <w:tab w:val="left" w:pos="552"/>
        </w:tabs>
        <w:kinsoku w:val="0"/>
        <w:overflowPunct w:val="0"/>
        <w:spacing w:after="0" w:line="290" w:lineRule="atLeast"/>
        <w:contextualSpacing/>
        <w:rPr>
          <w:rFonts w:cs="Arial"/>
          <w:szCs w:val="20"/>
          <w:lang w:val="ro-RO"/>
        </w:rPr>
      </w:pPr>
    </w:p>
    <w:p w14:paraId="5BD5152E" w14:textId="04A19F6C" w:rsidR="009537C3" w:rsidRDefault="00636B9D" w:rsidP="003E22A7">
      <w:pPr>
        <w:pStyle w:val="ListParagraph"/>
        <w:numPr>
          <w:ilvl w:val="0"/>
          <w:numId w:val="5"/>
        </w:numPr>
        <w:kinsoku w:val="0"/>
        <w:overflowPunct w:val="0"/>
        <w:spacing w:line="290" w:lineRule="atLeast"/>
        <w:contextualSpacing/>
        <w:rPr>
          <w:rFonts w:ascii="Arial" w:hAnsi="Arial" w:cs="Arial"/>
          <w:b/>
          <w:sz w:val="20"/>
          <w:szCs w:val="20"/>
          <w:lang w:val="ro-RO"/>
        </w:rPr>
      </w:pPr>
      <w:r>
        <w:rPr>
          <w:rFonts w:ascii="Arial" w:hAnsi="Arial" w:cs="Arial"/>
          <w:b/>
          <w:sz w:val="20"/>
          <w:szCs w:val="20"/>
          <w:lang w:val="ro-RO"/>
        </w:rPr>
        <w:t xml:space="preserve">      </w:t>
      </w:r>
      <w:r w:rsidR="00D314B1" w:rsidRPr="003D35D4">
        <w:rPr>
          <w:rFonts w:ascii="Arial" w:hAnsi="Arial" w:cs="Arial"/>
          <w:b/>
          <w:sz w:val="20"/>
          <w:szCs w:val="20"/>
          <w:lang w:val="ro-RO"/>
        </w:rPr>
        <w:t xml:space="preserve">Pentru punctul 2 de pe ordinea de zi, </w:t>
      </w:r>
      <w:r w:rsidR="00D314B1" w:rsidRPr="003D35D4">
        <w:rPr>
          <w:rFonts w:ascii="Arial" w:hAnsi="Arial" w:cs="Arial"/>
          <w:bCs/>
          <w:sz w:val="20"/>
          <w:szCs w:val="20"/>
          <w:lang w:val="ro-RO"/>
        </w:rPr>
        <w:t>respectiv</w:t>
      </w:r>
      <w:r w:rsidR="00D314B1" w:rsidRPr="003D35D4">
        <w:rPr>
          <w:rFonts w:ascii="Arial" w:hAnsi="Arial" w:cs="Arial"/>
          <w:b/>
          <w:sz w:val="20"/>
          <w:szCs w:val="20"/>
          <w:lang w:val="ro-RO"/>
        </w:rPr>
        <w:t xml:space="preserve"> </w:t>
      </w:r>
    </w:p>
    <w:p w14:paraId="6346A719" w14:textId="77777777" w:rsidR="004F1C17" w:rsidRDefault="004F1C17" w:rsidP="004F1C17">
      <w:pPr>
        <w:spacing w:after="160"/>
        <w:contextualSpacing/>
        <w:rPr>
          <w:rFonts w:cs="Arial"/>
          <w:szCs w:val="20"/>
          <w:lang w:val="es-ES"/>
        </w:rPr>
      </w:pPr>
    </w:p>
    <w:p w14:paraId="37240497" w14:textId="3498C191" w:rsidR="004F1C17" w:rsidRPr="004F1C17" w:rsidRDefault="004F1C17" w:rsidP="004F1C17">
      <w:pPr>
        <w:spacing w:after="160"/>
        <w:contextualSpacing/>
        <w:rPr>
          <w:rFonts w:cs="Arial"/>
          <w:szCs w:val="20"/>
          <w:lang w:val="es-ES"/>
        </w:rPr>
      </w:pPr>
      <w:r w:rsidRPr="004F1C17">
        <w:rPr>
          <w:rFonts w:cs="Arial"/>
          <w:szCs w:val="20"/>
          <w:lang w:val="es-ES"/>
        </w:rPr>
        <w:t>Aprobarea datei de 30/12/2024 ca Dată de Înregistrare, care servește la identificarea acționarilor asupra cărora se vor răsfrânge efectele hotărârilor adoptate de AGEA și a datei de 27/12/2024 ca dată reprezentând “ex-date” a hotărârii AGEA.</w:t>
      </w:r>
    </w:p>
    <w:p w14:paraId="0A579BCF" w14:textId="5C5E254F" w:rsidR="003E22A7" w:rsidRPr="003D35D4" w:rsidRDefault="003E22A7" w:rsidP="009912D2">
      <w:pPr>
        <w:kinsoku w:val="0"/>
        <w:overflowPunct w:val="0"/>
        <w:rPr>
          <w:rFonts w:eastAsiaTheme="minorEastAsia" w:cs="Arial"/>
          <w:bCs/>
          <w:i/>
          <w:iCs/>
          <w:szCs w:val="20"/>
          <w:lang w:val="ro-RO"/>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210"/>
        <w:gridCol w:w="1551"/>
        <w:gridCol w:w="1464"/>
      </w:tblGrid>
      <w:tr w:rsidR="00D314B1" w:rsidRPr="003D35D4" w14:paraId="6F4C633F" w14:textId="77777777" w:rsidTr="00553475">
        <w:trPr>
          <w:trHeight w:hRule="exact" w:val="312"/>
        </w:trPr>
        <w:tc>
          <w:tcPr>
            <w:tcW w:w="1210" w:type="dxa"/>
            <w:tcBorders>
              <w:top w:val="single" w:sz="4" w:space="0" w:color="000000"/>
              <w:left w:val="single" w:sz="4" w:space="0" w:color="000000"/>
              <w:bottom w:val="single" w:sz="4" w:space="0" w:color="000000"/>
              <w:right w:val="single" w:sz="4" w:space="0" w:color="000000"/>
            </w:tcBorders>
          </w:tcPr>
          <w:p w14:paraId="4106B559"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PENTRU</w:t>
            </w:r>
          </w:p>
        </w:tc>
        <w:tc>
          <w:tcPr>
            <w:tcW w:w="1551" w:type="dxa"/>
            <w:tcBorders>
              <w:top w:val="single" w:sz="4" w:space="0" w:color="000000"/>
              <w:left w:val="single" w:sz="4" w:space="0" w:color="000000"/>
              <w:bottom w:val="single" w:sz="4" w:space="0" w:color="000000"/>
              <w:right w:val="single" w:sz="4" w:space="0" w:color="000000"/>
            </w:tcBorders>
          </w:tcPr>
          <w:p w14:paraId="3967F358"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ÎMPOTRIVĂ</w:t>
            </w:r>
          </w:p>
        </w:tc>
        <w:tc>
          <w:tcPr>
            <w:tcW w:w="1464" w:type="dxa"/>
            <w:tcBorders>
              <w:top w:val="single" w:sz="4" w:space="0" w:color="000000"/>
              <w:left w:val="single" w:sz="4" w:space="0" w:color="000000"/>
              <w:bottom w:val="single" w:sz="4" w:space="0" w:color="000000"/>
              <w:right w:val="single" w:sz="4" w:space="0" w:color="000000"/>
            </w:tcBorders>
          </w:tcPr>
          <w:p w14:paraId="63EF52E7" w14:textId="77777777" w:rsidR="00D314B1" w:rsidRPr="003D35D4" w:rsidRDefault="00D314B1" w:rsidP="006916D9">
            <w:pPr>
              <w:pStyle w:val="TableParagraph"/>
              <w:kinsoku w:val="0"/>
              <w:overflowPunct w:val="0"/>
              <w:spacing w:line="290" w:lineRule="atLeast"/>
              <w:ind w:left="0"/>
              <w:contextualSpacing/>
              <w:rPr>
                <w:rFonts w:ascii="Arial" w:hAnsi="Arial" w:cs="Arial"/>
                <w:sz w:val="20"/>
                <w:szCs w:val="20"/>
                <w:lang w:val="ro-RO"/>
              </w:rPr>
            </w:pPr>
            <w:r w:rsidRPr="003D35D4">
              <w:rPr>
                <w:rFonts w:ascii="Arial" w:hAnsi="Arial" w:cs="Arial"/>
                <w:sz w:val="20"/>
                <w:szCs w:val="20"/>
                <w:lang w:val="ro-RO"/>
              </w:rPr>
              <w:t>ABȚINERE</w:t>
            </w:r>
          </w:p>
        </w:tc>
      </w:tr>
      <w:tr w:rsidR="00D314B1" w:rsidRPr="003D35D4" w14:paraId="766983E9" w14:textId="77777777" w:rsidTr="00553475">
        <w:trPr>
          <w:trHeight w:hRule="exact" w:val="286"/>
        </w:trPr>
        <w:tc>
          <w:tcPr>
            <w:tcW w:w="1210" w:type="dxa"/>
            <w:tcBorders>
              <w:top w:val="single" w:sz="4" w:space="0" w:color="000000"/>
              <w:left w:val="single" w:sz="4" w:space="0" w:color="000000"/>
              <w:bottom w:val="single" w:sz="4" w:space="0" w:color="000000"/>
              <w:right w:val="single" w:sz="4" w:space="0" w:color="000000"/>
            </w:tcBorders>
          </w:tcPr>
          <w:p w14:paraId="60886757" w14:textId="77777777" w:rsidR="00D314B1" w:rsidRPr="003D35D4" w:rsidRDefault="00D314B1" w:rsidP="006916D9">
            <w:pPr>
              <w:spacing w:after="0" w:line="290" w:lineRule="atLeast"/>
              <w:contextualSpacing/>
              <w:rPr>
                <w:rFonts w:cs="Arial"/>
                <w:szCs w:val="20"/>
                <w:lang w:val="ro-RO"/>
              </w:rPr>
            </w:pPr>
          </w:p>
        </w:tc>
        <w:tc>
          <w:tcPr>
            <w:tcW w:w="1551" w:type="dxa"/>
            <w:tcBorders>
              <w:top w:val="single" w:sz="4" w:space="0" w:color="000000"/>
              <w:left w:val="single" w:sz="4" w:space="0" w:color="000000"/>
              <w:bottom w:val="single" w:sz="4" w:space="0" w:color="000000"/>
              <w:right w:val="single" w:sz="4" w:space="0" w:color="000000"/>
            </w:tcBorders>
          </w:tcPr>
          <w:p w14:paraId="6BF14D65" w14:textId="77777777" w:rsidR="00D314B1" w:rsidRPr="003D35D4" w:rsidRDefault="00D314B1" w:rsidP="006916D9">
            <w:pPr>
              <w:spacing w:after="0" w:line="290" w:lineRule="atLeast"/>
              <w:contextualSpacing/>
              <w:rPr>
                <w:rFonts w:cs="Arial"/>
                <w:szCs w:val="20"/>
                <w:lang w:val="ro-RO"/>
              </w:rPr>
            </w:pPr>
          </w:p>
        </w:tc>
        <w:tc>
          <w:tcPr>
            <w:tcW w:w="1464" w:type="dxa"/>
            <w:tcBorders>
              <w:top w:val="single" w:sz="4" w:space="0" w:color="000000"/>
              <w:left w:val="single" w:sz="4" w:space="0" w:color="000000"/>
              <w:bottom w:val="single" w:sz="4" w:space="0" w:color="000000"/>
              <w:right w:val="single" w:sz="4" w:space="0" w:color="000000"/>
            </w:tcBorders>
          </w:tcPr>
          <w:p w14:paraId="2332FEE6" w14:textId="77777777" w:rsidR="00D314B1" w:rsidRPr="003D35D4" w:rsidRDefault="00D314B1" w:rsidP="006916D9">
            <w:pPr>
              <w:spacing w:after="0" w:line="290" w:lineRule="atLeast"/>
              <w:contextualSpacing/>
              <w:rPr>
                <w:rFonts w:cs="Arial"/>
                <w:szCs w:val="20"/>
                <w:lang w:val="ro-RO"/>
              </w:rPr>
            </w:pPr>
          </w:p>
        </w:tc>
      </w:tr>
    </w:tbl>
    <w:p w14:paraId="48F670FD" w14:textId="472E0A98" w:rsidR="00D314B1" w:rsidRDefault="00D314B1" w:rsidP="006916D9">
      <w:pPr>
        <w:pStyle w:val="ListParagraph"/>
        <w:tabs>
          <w:tab w:val="left" w:pos="552"/>
        </w:tabs>
        <w:kinsoku w:val="0"/>
        <w:overflowPunct w:val="0"/>
        <w:spacing w:before="0" w:line="290" w:lineRule="atLeast"/>
        <w:ind w:left="0" w:firstLine="0"/>
        <w:contextualSpacing/>
        <w:rPr>
          <w:rFonts w:ascii="Arial" w:hAnsi="Arial" w:cs="Arial"/>
          <w:sz w:val="20"/>
          <w:szCs w:val="20"/>
          <w:lang w:val="ro-RO"/>
        </w:rPr>
      </w:pPr>
    </w:p>
    <w:p w14:paraId="154F2091" w14:textId="77777777" w:rsidR="009912D2" w:rsidRPr="003D35D4" w:rsidRDefault="009912D2" w:rsidP="006916D9">
      <w:pPr>
        <w:pStyle w:val="ListParagraph"/>
        <w:tabs>
          <w:tab w:val="left" w:pos="552"/>
        </w:tabs>
        <w:kinsoku w:val="0"/>
        <w:overflowPunct w:val="0"/>
        <w:spacing w:before="0" w:line="290" w:lineRule="atLeast"/>
        <w:ind w:left="0" w:firstLine="0"/>
        <w:contextualSpacing/>
        <w:rPr>
          <w:rFonts w:ascii="Arial" w:hAnsi="Arial" w:cs="Arial"/>
          <w:sz w:val="20"/>
          <w:szCs w:val="20"/>
          <w:lang w:val="ro-RO"/>
        </w:rPr>
      </w:pPr>
    </w:p>
    <w:p w14:paraId="506441E1" w14:textId="77777777" w:rsidR="006B1718" w:rsidRPr="003D35D4" w:rsidRDefault="006B1718" w:rsidP="003F3E64">
      <w:pPr>
        <w:spacing w:line="290" w:lineRule="atLeast"/>
        <w:contextualSpacing/>
        <w:rPr>
          <w:rFonts w:cs="Arial"/>
          <w:szCs w:val="20"/>
          <w:lang w:val="ro-RO"/>
        </w:rPr>
      </w:pPr>
    </w:p>
    <w:p w14:paraId="12D0C712" w14:textId="7CA5C1EA" w:rsidR="003F3E64" w:rsidRPr="003D35D4" w:rsidRDefault="003F3E64" w:rsidP="003F3E64">
      <w:pPr>
        <w:rPr>
          <w:rFonts w:cs="Arial"/>
          <w:i/>
          <w:szCs w:val="20"/>
          <w:lang w:val="fr-FR"/>
        </w:rPr>
      </w:pPr>
      <w:r w:rsidRPr="003D35D4">
        <w:rPr>
          <w:rFonts w:cs="Arial"/>
          <w:color w:val="7F7F7F" w:themeColor="text1" w:themeTint="80"/>
          <w:szCs w:val="20"/>
          <w:lang w:val="ro-RO"/>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r w:rsidRPr="003D35D4">
        <w:rPr>
          <w:rFonts w:cs="Arial"/>
          <w:i/>
          <w:szCs w:val="20"/>
          <w:lang w:val="fr-FR"/>
        </w:rPr>
        <w:t>.</w:t>
      </w:r>
    </w:p>
    <w:p w14:paraId="0301607D" w14:textId="3A982998" w:rsidR="00DB3B9A" w:rsidRPr="000E111A" w:rsidRDefault="004B4EC4" w:rsidP="000F38DF">
      <w:pPr>
        <w:spacing w:after="0" w:line="290" w:lineRule="atLeast"/>
        <w:contextualSpacing/>
        <w:jc w:val="both"/>
        <w:rPr>
          <w:rFonts w:cs="Arial"/>
          <w:szCs w:val="20"/>
          <w:lang w:val="ro-RO"/>
        </w:rPr>
      </w:pPr>
      <w:r w:rsidRPr="000E111A">
        <w:rPr>
          <w:rFonts w:cs="Arial"/>
          <w:szCs w:val="20"/>
          <w:lang w:val="ro-RO"/>
        </w:rPr>
        <w:t xml:space="preserve">Termenul limită pentru înregistrarea buletinelor de vot prin corespondență este data de </w:t>
      </w:r>
      <w:r w:rsidR="000E111A" w:rsidRPr="000E111A">
        <w:rPr>
          <w:rFonts w:cs="Arial"/>
          <w:szCs w:val="20"/>
          <w:lang w:val="ro-RO"/>
        </w:rPr>
        <w:t>08</w:t>
      </w:r>
      <w:r w:rsidR="004D617B" w:rsidRPr="000E111A">
        <w:rPr>
          <w:rFonts w:cs="Arial"/>
          <w:szCs w:val="20"/>
          <w:lang w:val="ro-RO"/>
        </w:rPr>
        <w:t>.</w:t>
      </w:r>
      <w:r w:rsidR="000E111A" w:rsidRPr="000E111A">
        <w:rPr>
          <w:rFonts w:cs="Arial"/>
          <w:szCs w:val="20"/>
          <w:lang w:val="ro-RO"/>
        </w:rPr>
        <w:t>12</w:t>
      </w:r>
      <w:r w:rsidR="004D617B" w:rsidRPr="000E111A">
        <w:rPr>
          <w:rFonts w:cs="Arial"/>
          <w:szCs w:val="20"/>
          <w:lang w:val="ro-RO"/>
        </w:rPr>
        <w:t>.2024</w:t>
      </w:r>
      <w:r w:rsidRPr="000E111A">
        <w:rPr>
          <w:rFonts w:cs="Arial"/>
          <w:szCs w:val="20"/>
          <w:lang w:val="ro-RO"/>
        </w:rPr>
        <w:t xml:space="preserve">, ora 10:00. Formularul de vot prin corespondență vor fi transmise Societăţii, în original, la sediul acesteia sau prin e-mail, cu semnătură electronică extinsă, încorporată conform Legii nr. 455/2001, la adresa de email </w:t>
      </w:r>
      <w:hyperlink r:id="rId11" w:history="1">
        <w:r w:rsidRPr="000E111A">
          <w:rPr>
            <w:rStyle w:val="Hyperlink"/>
            <w:rFonts w:cs="Arial"/>
            <w:szCs w:val="20"/>
            <w:lang w:val="ro-RO"/>
          </w:rPr>
          <w:t>investors@dn-agrar.eu</w:t>
        </w:r>
      </w:hyperlink>
    </w:p>
    <w:p w14:paraId="35607076" w14:textId="77777777" w:rsidR="004B4EC4" w:rsidRPr="007D3DA2" w:rsidRDefault="004B4EC4" w:rsidP="000F38DF">
      <w:pPr>
        <w:spacing w:after="0" w:line="290" w:lineRule="atLeast"/>
        <w:contextualSpacing/>
        <w:jc w:val="both"/>
        <w:rPr>
          <w:rFonts w:cs="Arial"/>
          <w:szCs w:val="20"/>
          <w:highlight w:val="yellow"/>
          <w:lang w:val="ro-RO"/>
        </w:rPr>
      </w:pPr>
    </w:p>
    <w:p w14:paraId="4D631960" w14:textId="3B6F0DCC" w:rsidR="00665616" w:rsidRPr="003D35D4" w:rsidRDefault="00665616" w:rsidP="00665616">
      <w:pPr>
        <w:spacing w:line="290" w:lineRule="atLeast"/>
        <w:contextualSpacing/>
        <w:jc w:val="both"/>
        <w:rPr>
          <w:rFonts w:cs="Arial"/>
          <w:szCs w:val="20"/>
          <w:lang w:val="ro-RO"/>
        </w:rPr>
      </w:pPr>
      <w:r w:rsidRPr="00C85B92">
        <w:rPr>
          <w:rFonts w:cs="Arial"/>
          <w:szCs w:val="20"/>
          <w:lang w:val="ro-RO"/>
        </w:rPr>
        <w:t xml:space="preserve">Fiecare acționar are dreptul să adreseze Consiliului de Administrație întrebări în scris înaintea datei de desfășurare a adunării generale, privind punctele de pe ordinea de zi, conform art. 198-199 din Regulamentul ASF nr. 5/2018 până la data de </w:t>
      </w:r>
      <w:r w:rsidR="00C85B92" w:rsidRPr="00C85B92">
        <w:rPr>
          <w:rFonts w:cs="Arial"/>
          <w:szCs w:val="20"/>
          <w:lang w:val="ro-RO"/>
        </w:rPr>
        <w:t>08</w:t>
      </w:r>
      <w:r w:rsidR="00DA2478" w:rsidRPr="00C85B92">
        <w:rPr>
          <w:rFonts w:cs="Arial"/>
          <w:szCs w:val="20"/>
          <w:lang w:val="ro-RO"/>
        </w:rPr>
        <w:t>.</w:t>
      </w:r>
      <w:r w:rsidR="00C85B92" w:rsidRPr="00C85B92">
        <w:rPr>
          <w:rFonts w:cs="Arial"/>
          <w:szCs w:val="20"/>
          <w:lang w:val="ro-RO"/>
        </w:rPr>
        <w:t>12</w:t>
      </w:r>
      <w:r w:rsidR="00DA2478" w:rsidRPr="00C85B92">
        <w:rPr>
          <w:rFonts w:cs="Arial"/>
          <w:szCs w:val="20"/>
          <w:lang w:val="ro-RO"/>
        </w:rPr>
        <w:t>.2024</w:t>
      </w:r>
      <w:r w:rsidRPr="00C85B92">
        <w:rPr>
          <w:rFonts w:cs="Arial"/>
          <w:szCs w:val="20"/>
          <w:lang w:val="ro-RO"/>
        </w:rPr>
        <w:t>. Răspunsul se consideră dat dacă informația solicitată este publicată pe pagina de internet a Societății.</w:t>
      </w:r>
    </w:p>
    <w:p w14:paraId="7FBB3EBF" w14:textId="77777777" w:rsidR="00665616" w:rsidRPr="003D35D4" w:rsidRDefault="00665616" w:rsidP="000F38DF">
      <w:pPr>
        <w:spacing w:after="0" w:line="290" w:lineRule="atLeast"/>
        <w:contextualSpacing/>
        <w:jc w:val="both"/>
        <w:rPr>
          <w:rFonts w:cs="Arial"/>
          <w:szCs w:val="20"/>
          <w:lang w:val="ro-RO"/>
        </w:rPr>
      </w:pPr>
    </w:p>
    <w:p w14:paraId="096B146B" w14:textId="1FA2EEFD" w:rsidR="008D0E59" w:rsidRPr="003D35D4" w:rsidRDefault="008D0E59" w:rsidP="00DB3B9A">
      <w:pPr>
        <w:spacing w:after="0" w:line="290" w:lineRule="atLeast"/>
        <w:contextualSpacing/>
        <w:jc w:val="both"/>
        <w:rPr>
          <w:rFonts w:cs="Arial"/>
          <w:szCs w:val="20"/>
          <w:lang w:val="ro-RO"/>
        </w:rPr>
      </w:pPr>
      <w:r w:rsidRPr="003D35D4">
        <w:rPr>
          <w:rFonts w:cs="Arial"/>
          <w:szCs w:val="20"/>
          <w:lang w:val="ro-RO"/>
        </w:rPr>
        <w:t xml:space="preserve">Anexăm prezentului buletin de vot </w:t>
      </w:r>
      <w:r w:rsidR="0087557A" w:rsidRPr="003D35D4">
        <w:rPr>
          <w:rFonts w:cs="Arial"/>
          <w:szCs w:val="20"/>
          <w:lang w:val="ro-RO"/>
        </w:rPr>
        <w:t xml:space="preserve">copie CI (pt. Persoane fizice) sau </w:t>
      </w:r>
      <w:r w:rsidRPr="003D35D4">
        <w:rPr>
          <w:rFonts w:cs="Arial"/>
          <w:szCs w:val="20"/>
          <w:lang w:val="ro-RO"/>
        </w:rPr>
        <w:t>certificatul constatator, în</w:t>
      </w:r>
      <w:r w:rsidR="0035073E" w:rsidRPr="003D35D4">
        <w:rPr>
          <w:rFonts w:cs="Arial"/>
          <w:szCs w:val="20"/>
          <w:lang w:val="ro-RO"/>
        </w:rPr>
        <w:t xml:space="preserve"> original sau copie conformă cu </w:t>
      </w:r>
      <w:r w:rsidRPr="003D35D4">
        <w:rPr>
          <w:rFonts w:cs="Arial"/>
          <w:szCs w:val="20"/>
          <w:lang w:val="ro-RO"/>
        </w:rPr>
        <w:t>originalul, eliberat de Registrul Comerțului sau orice alt doc</w:t>
      </w:r>
      <w:r w:rsidR="0035073E" w:rsidRPr="003D35D4">
        <w:rPr>
          <w:rFonts w:cs="Arial"/>
          <w:szCs w:val="20"/>
          <w:lang w:val="ro-RO"/>
        </w:rPr>
        <w:t xml:space="preserve">ument, în original sau în copie </w:t>
      </w:r>
      <w:r w:rsidRPr="003D35D4">
        <w:rPr>
          <w:rFonts w:cs="Arial"/>
          <w:szCs w:val="20"/>
          <w:lang w:val="ro-RO"/>
        </w:rPr>
        <w:t>conformă cu originalul, emis de către o autoritate competentă di</w:t>
      </w:r>
      <w:r w:rsidR="0035073E" w:rsidRPr="003D35D4">
        <w:rPr>
          <w:rFonts w:cs="Arial"/>
          <w:szCs w:val="20"/>
          <w:lang w:val="ro-RO"/>
        </w:rPr>
        <w:t xml:space="preserve">n statul în care subscrisa este </w:t>
      </w:r>
      <w:r w:rsidRPr="003D35D4">
        <w:rPr>
          <w:rFonts w:cs="Arial"/>
          <w:szCs w:val="20"/>
          <w:lang w:val="ro-RO"/>
        </w:rPr>
        <w:t>înmatriculată legal, cu o vechime de cel mult 3 luni raportat la</w:t>
      </w:r>
      <w:r w:rsidR="0035073E" w:rsidRPr="003D35D4">
        <w:rPr>
          <w:rFonts w:cs="Arial"/>
          <w:szCs w:val="20"/>
          <w:lang w:val="ro-RO"/>
        </w:rPr>
        <w:t xml:space="preserve"> data publicării convocatorului </w:t>
      </w:r>
      <w:r w:rsidRPr="003D35D4">
        <w:rPr>
          <w:rFonts w:cs="Arial"/>
          <w:szCs w:val="20"/>
          <w:lang w:val="ro-RO"/>
        </w:rPr>
        <w:t>adună</w:t>
      </w:r>
      <w:r w:rsidR="00731FFB" w:rsidRPr="003D35D4">
        <w:rPr>
          <w:rFonts w:cs="Arial"/>
          <w:szCs w:val="20"/>
          <w:lang w:val="ro-RO"/>
        </w:rPr>
        <w:t xml:space="preserve">rii generale </w:t>
      </w:r>
      <w:r w:rsidR="00DB3B9A" w:rsidRPr="003D35D4">
        <w:rPr>
          <w:rFonts w:cs="Arial"/>
          <w:szCs w:val="20"/>
          <w:lang w:val="ro-RO"/>
        </w:rPr>
        <w:t>și</w:t>
      </w:r>
      <w:r w:rsidR="00731FFB" w:rsidRPr="003D35D4">
        <w:rPr>
          <w:rFonts w:cs="Arial"/>
          <w:szCs w:val="20"/>
          <w:lang w:val="ro-RO"/>
        </w:rPr>
        <w:t xml:space="preserve"> care să permită </w:t>
      </w:r>
      <w:r w:rsidRPr="003D35D4">
        <w:rPr>
          <w:rFonts w:cs="Arial"/>
          <w:szCs w:val="20"/>
          <w:lang w:val="ro-RO"/>
        </w:rPr>
        <w:t xml:space="preserve">identificarea subscrisei în </w:t>
      </w:r>
      <w:r w:rsidR="0035073E" w:rsidRPr="003D35D4">
        <w:rPr>
          <w:rFonts w:cs="Arial"/>
          <w:szCs w:val="20"/>
          <w:lang w:val="ro-RO"/>
        </w:rPr>
        <w:t xml:space="preserve">registrul acționarilor </w:t>
      </w:r>
      <w:r w:rsidR="0087557A" w:rsidRPr="003D35D4">
        <w:rPr>
          <w:rFonts w:cs="Arial"/>
          <w:szCs w:val="20"/>
          <w:lang w:val="ro-RO"/>
        </w:rPr>
        <w:t>______________</w:t>
      </w:r>
      <w:r w:rsidR="0035073E" w:rsidRPr="003D35D4">
        <w:rPr>
          <w:rFonts w:cs="Arial"/>
          <w:szCs w:val="20"/>
          <w:lang w:val="ro-RO"/>
        </w:rPr>
        <w:t xml:space="preserve"> la data de referință</w:t>
      </w:r>
      <w:r w:rsidR="0087557A" w:rsidRPr="003D35D4">
        <w:rPr>
          <w:rFonts w:cs="Arial"/>
          <w:szCs w:val="20"/>
          <w:lang w:val="ro-RO"/>
        </w:rPr>
        <w:t>, copie CI reprezentant legal (pt. Persoane juridice)</w:t>
      </w:r>
      <w:r w:rsidR="0035073E" w:rsidRPr="003D35D4">
        <w:rPr>
          <w:rFonts w:cs="Arial"/>
          <w:szCs w:val="20"/>
          <w:lang w:val="ro-RO"/>
        </w:rPr>
        <w:t>.</w:t>
      </w:r>
    </w:p>
    <w:p w14:paraId="6BFB08A9" w14:textId="3227B1DF"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Data buletinului de vot prin </w:t>
      </w:r>
      <w:r w:rsidR="00DB3B9A" w:rsidRPr="003D35D4">
        <w:rPr>
          <w:rFonts w:cs="Arial"/>
          <w:szCs w:val="20"/>
          <w:lang w:val="ro-RO"/>
        </w:rPr>
        <w:t>corespondență</w:t>
      </w:r>
      <w:r w:rsidRPr="003D35D4">
        <w:rPr>
          <w:rFonts w:cs="Arial"/>
          <w:szCs w:val="20"/>
          <w:lang w:val="ro-RO"/>
        </w:rPr>
        <w:t>: [</w:t>
      </w:r>
      <w:r w:rsidR="0087557A" w:rsidRPr="003D35D4">
        <w:rPr>
          <w:rFonts w:cs="Arial"/>
          <w:szCs w:val="20"/>
          <w:lang w:val="ro-RO"/>
        </w:rPr>
        <w:t>_________</w:t>
      </w:r>
      <w:r w:rsidRPr="003D35D4">
        <w:rPr>
          <w:rFonts w:cs="Arial"/>
          <w:szCs w:val="20"/>
          <w:lang w:val="ro-RO"/>
        </w:rPr>
        <w:t>]</w:t>
      </w:r>
    </w:p>
    <w:p w14:paraId="188839A7" w14:textId="5D3BCBAC" w:rsidR="008D0E59" w:rsidRPr="003D35D4" w:rsidRDefault="00B53310" w:rsidP="006916D9">
      <w:pPr>
        <w:spacing w:after="0" w:line="290" w:lineRule="atLeast"/>
        <w:contextualSpacing/>
        <w:rPr>
          <w:rFonts w:cs="Arial"/>
          <w:szCs w:val="20"/>
          <w:lang w:val="ro-RO"/>
        </w:rPr>
      </w:pPr>
      <w:r w:rsidRPr="003D35D4">
        <w:rPr>
          <w:rFonts w:cs="Arial"/>
          <w:szCs w:val="20"/>
          <w:lang w:val="ro-RO"/>
        </w:rPr>
        <w:t xml:space="preserve">Nume/ </w:t>
      </w:r>
      <w:r w:rsidR="008D0E59" w:rsidRPr="003D35D4">
        <w:rPr>
          <w:rFonts w:cs="Arial"/>
          <w:szCs w:val="20"/>
          <w:lang w:val="ro-RO"/>
        </w:rPr>
        <w:t xml:space="preserve">Denumire </w:t>
      </w:r>
      <w:r w:rsidR="00DB3B9A" w:rsidRPr="003D35D4">
        <w:rPr>
          <w:rFonts w:cs="Arial"/>
          <w:szCs w:val="20"/>
          <w:lang w:val="ro-RO"/>
        </w:rPr>
        <w:t>acționar</w:t>
      </w:r>
      <w:r w:rsidR="008D0E59" w:rsidRPr="003D35D4">
        <w:rPr>
          <w:rFonts w:cs="Arial"/>
          <w:szCs w:val="20"/>
          <w:lang w:val="ro-RO"/>
        </w:rPr>
        <w:t xml:space="preserve"> persoană </w:t>
      </w:r>
      <w:r w:rsidR="0087557A" w:rsidRPr="003D35D4">
        <w:rPr>
          <w:rFonts w:cs="Arial"/>
          <w:szCs w:val="20"/>
          <w:lang w:val="ro-RO"/>
        </w:rPr>
        <w:t>fizic</w:t>
      </w:r>
      <w:r w:rsidR="00DB3B9A" w:rsidRPr="003D35D4">
        <w:rPr>
          <w:rFonts w:cs="Arial"/>
          <w:szCs w:val="20"/>
          <w:lang w:val="ro-RO"/>
        </w:rPr>
        <w:t>ă</w:t>
      </w:r>
      <w:r w:rsidR="0087557A" w:rsidRPr="003D35D4">
        <w:rPr>
          <w:rFonts w:cs="Arial"/>
          <w:szCs w:val="20"/>
          <w:lang w:val="ro-RO"/>
        </w:rPr>
        <w:t>/</w:t>
      </w:r>
      <w:r w:rsidR="008D0E59" w:rsidRPr="003D35D4">
        <w:rPr>
          <w:rFonts w:cs="Arial"/>
          <w:szCs w:val="20"/>
          <w:lang w:val="ro-RO"/>
        </w:rPr>
        <w:t xml:space="preserve">juridică: </w:t>
      </w:r>
      <w:r w:rsidR="004975A0" w:rsidRPr="003D35D4">
        <w:rPr>
          <w:rFonts w:cs="Arial"/>
          <w:szCs w:val="20"/>
          <w:lang w:val="ro-RO"/>
        </w:rPr>
        <w:t>[</w:t>
      </w:r>
      <w:r w:rsidR="0087557A" w:rsidRPr="003D35D4">
        <w:rPr>
          <w:rFonts w:cs="Arial"/>
          <w:szCs w:val="20"/>
          <w:lang w:val="ro-RO"/>
        </w:rPr>
        <w:t>____________</w:t>
      </w:r>
      <w:r w:rsidR="004975A0" w:rsidRPr="003D35D4">
        <w:rPr>
          <w:rFonts w:cs="Arial"/>
          <w:szCs w:val="20"/>
          <w:lang w:val="ro-RO"/>
        </w:rPr>
        <w:t>]</w:t>
      </w:r>
    </w:p>
    <w:p w14:paraId="3D1871B1" w14:textId="31898D30" w:rsidR="008D0E59" w:rsidRPr="003D35D4" w:rsidRDefault="008D0E59" w:rsidP="006916D9">
      <w:pPr>
        <w:spacing w:after="0" w:line="290" w:lineRule="atLeast"/>
        <w:contextualSpacing/>
        <w:rPr>
          <w:rFonts w:cs="Arial"/>
          <w:szCs w:val="20"/>
          <w:lang w:val="ro-RO"/>
        </w:rPr>
      </w:pPr>
      <w:r w:rsidRPr="003D35D4">
        <w:rPr>
          <w:rFonts w:cs="Arial"/>
          <w:szCs w:val="20"/>
          <w:lang w:val="ro-RO"/>
        </w:rPr>
        <w:t xml:space="preserve">Nume </w:t>
      </w:r>
      <w:r w:rsidR="00DB3B9A" w:rsidRPr="003D35D4">
        <w:rPr>
          <w:rFonts w:cs="Arial"/>
          <w:szCs w:val="20"/>
          <w:lang w:val="ro-RO"/>
        </w:rPr>
        <w:t>și</w:t>
      </w:r>
      <w:r w:rsidRPr="003D35D4">
        <w:rPr>
          <w:rFonts w:cs="Arial"/>
          <w:szCs w:val="20"/>
          <w:lang w:val="ro-RO"/>
        </w:rPr>
        <w:t xml:space="preserve"> prenume reprezentant legal</w:t>
      </w:r>
      <w:r w:rsidR="0087557A" w:rsidRPr="003D35D4">
        <w:rPr>
          <w:rFonts w:cs="Arial"/>
          <w:szCs w:val="20"/>
          <w:lang w:val="ro-RO"/>
        </w:rPr>
        <w:t xml:space="preserve"> persoan</w:t>
      </w:r>
      <w:r w:rsidR="00DB3B9A" w:rsidRPr="003D35D4">
        <w:rPr>
          <w:rFonts w:cs="Arial"/>
          <w:szCs w:val="20"/>
          <w:lang w:val="ro-RO"/>
        </w:rPr>
        <w:t>ă</w:t>
      </w:r>
      <w:r w:rsidR="0087557A" w:rsidRPr="003D35D4">
        <w:rPr>
          <w:rFonts w:cs="Arial"/>
          <w:szCs w:val="20"/>
          <w:lang w:val="ro-RO"/>
        </w:rPr>
        <w:t xml:space="preserve"> juridic</w:t>
      </w:r>
      <w:r w:rsidR="00DB3B9A" w:rsidRPr="003D35D4">
        <w:rPr>
          <w:rFonts w:cs="Arial"/>
          <w:szCs w:val="20"/>
          <w:lang w:val="ro-RO"/>
        </w:rPr>
        <w:t>ă</w:t>
      </w:r>
      <w:r w:rsidRPr="003D35D4">
        <w:rPr>
          <w:rFonts w:cs="Arial"/>
          <w:szCs w:val="20"/>
          <w:lang w:val="ro-RO"/>
        </w:rPr>
        <w:t>: [</w:t>
      </w:r>
      <w:r w:rsidR="0087557A" w:rsidRPr="003D35D4">
        <w:rPr>
          <w:rFonts w:cs="Arial"/>
          <w:szCs w:val="20"/>
          <w:lang w:val="ro-RO"/>
        </w:rPr>
        <w:t>___________</w:t>
      </w:r>
      <w:r w:rsidRPr="003D35D4">
        <w:rPr>
          <w:rFonts w:cs="Arial"/>
          <w:szCs w:val="20"/>
          <w:lang w:val="ro-RO"/>
        </w:rPr>
        <w:t>]</w:t>
      </w:r>
    </w:p>
    <w:p w14:paraId="6DCE6BB7" w14:textId="05B60938" w:rsidR="008D0E59"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lastRenderedPageBreak/>
        <w:t xml:space="preserve">(Se va completa cu denumirea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w:t>
      </w:r>
      <w:r w:rsidR="004975A0" w:rsidRPr="003D35D4">
        <w:rPr>
          <w:rFonts w:cs="Arial"/>
          <w:color w:val="7F7F7F" w:themeColor="text1" w:themeTint="80"/>
          <w:szCs w:val="20"/>
          <w:lang w:val="ro-RO"/>
        </w:rPr>
        <w:t xml:space="preserve">idică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cu numele </w:t>
      </w:r>
      <w:r w:rsidR="00DB3B9A" w:rsidRPr="003D35D4">
        <w:rPr>
          <w:rFonts w:cs="Arial"/>
          <w:color w:val="7F7F7F" w:themeColor="text1" w:themeTint="80"/>
          <w:szCs w:val="20"/>
          <w:lang w:val="ro-RO"/>
        </w:rPr>
        <w:t>și</w:t>
      </w:r>
      <w:r w:rsidR="004975A0" w:rsidRPr="003D35D4">
        <w:rPr>
          <w:rFonts w:cs="Arial"/>
          <w:color w:val="7F7F7F" w:themeColor="text1" w:themeTint="80"/>
          <w:szCs w:val="20"/>
          <w:lang w:val="ro-RO"/>
        </w:rPr>
        <w:t xml:space="preserve"> prenumele </w:t>
      </w:r>
      <w:r w:rsidRPr="003D35D4">
        <w:rPr>
          <w:rFonts w:cs="Arial"/>
          <w:color w:val="7F7F7F" w:themeColor="text1" w:themeTint="80"/>
          <w:szCs w:val="20"/>
          <w:lang w:val="ro-RO"/>
        </w:rPr>
        <w:t>reprezentantului legal, în clar, cu majuscule)</w:t>
      </w:r>
    </w:p>
    <w:p w14:paraId="23073236" w14:textId="77777777" w:rsidR="008D0E59" w:rsidRPr="003D35D4" w:rsidRDefault="008D0E59" w:rsidP="006916D9">
      <w:pPr>
        <w:spacing w:after="0" w:line="290" w:lineRule="atLeast"/>
        <w:contextualSpacing/>
        <w:rPr>
          <w:rFonts w:cs="Arial"/>
          <w:szCs w:val="20"/>
          <w:lang w:val="ro-RO"/>
        </w:rPr>
      </w:pPr>
      <w:r w:rsidRPr="003D35D4">
        <w:rPr>
          <w:rFonts w:cs="Arial"/>
          <w:szCs w:val="20"/>
          <w:lang w:val="ro-RO"/>
        </w:rPr>
        <w:t>Semnătura:</w:t>
      </w:r>
    </w:p>
    <w:p w14:paraId="661DF64A" w14:textId="0F6E63C1" w:rsidR="000370E6" w:rsidRPr="003D35D4" w:rsidRDefault="008D0E59" w:rsidP="006916D9">
      <w:pPr>
        <w:spacing w:after="0" w:line="290" w:lineRule="atLeast"/>
        <w:contextualSpacing/>
        <w:rPr>
          <w:rFonts w:cs="Arial"/>
          <w:color w:val="7F7F7F" w:themeColor="text1" w:themeTint="80"/>
          <w:szCs w:val="20"/>
          <w:lang w:val="ro-RO"/>
        </w:rPr>
      </w:pPr>
      <w:r w:rsidRPr="003D35D4">
        <w:rPr>
          <w:rFonts w:cs="Arial"/>
          <w:color w:val="7F7F7F" w:themeColor="text1" w:themeTint="80"/>
          <w:szCs w:val="20"/>
          <w:lang w:val="ro-RO"/>
        </w:rPr>
        <w:t xml:space="preserve">(Se va completa cu semnătura reprezentantului legal al </w:t>
      </w:r>
      <w:r w:rsidR="00DB3B9A" w:rsidRPr="003D35D4">
        <w:rPr>
          <w:rFonts w:cs="Arial"/>
          <w:color w:val="7F7F7F" w:themeColor="text1" w:themeTint="80"/>
          <w:szCs w:val="20"/>
          <w:lang w:val="ro-RO"/>
        </w:rPr>
        <w:t>acționarului</w:t>
      </w:r>
      <w:r w:rsidRPr="003D35D4">
        <w:rPr>
          <w:rFonts w:cs="Arial"/>
          <w:color w:val="7F7F7F" w:themeColor="text1" w:themeTint="80"/>
          <w:szCs w:val="20"/>
          <w:lang w:val="ro-RO"/>
        </w:rPr>
        <w:t xml:space="preserve"> persoană juridică </w:t>
      </w:r>
      <w:r w:rsidR="00DB3B9A" w:rsidRPr="003D35D4">
        <w:rPr>
          <w:rFonts w:cs="Arial"/>
          <w:color w:val="7F7F7F" w:themeColor="text1" w:themeTint="80"/>
          <w:szCs w:val="20"/>
          <w:lang w:val="ro-RO"/>
        </w:rPr>
        <w:t>și</w:t>
      </w:r>
      <w:r w:rsidRPr="003D35D4">
        <w:rPr>
          <w:rFonts w:cs="Arial"/>
          <w:color w:val="7F7F7F" w:themeColor="text1" w:themeTint="80"/>
          <w:szCs w:val="20"/>
          <w:lang w:val="ro-RO"/>
        </w:rPr>
        <w:t xml:space="preserve"> se va</w:t>
      </w:r>
      <w:r w:rsidR="004975A0" w:rsidRPr="003D35D4">
        <w:rPr>
          <w:rFonts w:cs="Arial"/>
          <w:color w:val="7F7F7F" w:themeColor="text1" w:themeTint="80"/>
          <w:szCs w:val="20"/>
          <w:lang w:val="ro-RO"/>
        </w:rPr>
        <w:t xml:space="preserve"> </w:t>
      </w:r>
      <w:r w:rsidR="00DB3B9A" w:rsidRPr="003D35D4">
        <w:rPr>
          <w:rFonts w:cs="Arial"/>
          <w:color w:val="7F7F7F" w:themeColor="text1" w:themeTint="80"/>
          <w:szCs w:val="20"/>
          <w:lang w:val="ro-RO"/>
        </w:rPr>
        <w:t>ștampila</w:t>
      </w:r>
      <w:r w:rsidRPr="003D35D4">
        <w:rPr>
          <w:rFonts w:cs="Arial"/>
          <w:color w:val="7F7F7F" w:themeColor="text1" w:themeTint="80"/>
          <w:szCs w:val="20"/>
          <w:lang w:val="ro-RO"/>
        </w:rPr>
        <w:t>, dac</w:t>
      </w:r>
      <w:r w:rsidR="00DB3B9A" w:rsidRPr="003D35D4">
        <w:rPr>
          <w:rFonts w:cs="Arial"/>
          <w:color w:val="7F7F7F" w:themeColor="text1" w:themeTint="80"/>
          <w:szCs w:val="20"/>
          <w:lang w:val="ro-RO"/>
        </w:rPr>
        <w:t>ă</w:t>
      </w:r>
      <w:r w:rsidRPr="003D35D4">
        <w:rPr>
          <w:rFonts w:cs="Arial"/>
          <w:color w:val="7F7F7F" w:themeColor="text1" w:themeTint="80"/>
          <w:szCs w:val="20"/>
          <w:lang w:val="ro-RO"/>
        </w:rPr>
        <w:t xml:space="preserve"> este cazul)</w:t>
      </w:r>
    </w:p>
    <w:sectPr w:rsidR="000370E6" w:rsidRPr="003D35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25CE" w14:textId="77777777" w:rsidR="00E04904" w:rsidRDefault="00E04904" w:rsidP="00DD70D7">
      <w:pPr>
        <w:spacing w:after="0" w:line="240" w:lineRule="auto"/>
      </w:pPr>
      <w:r>
        <w:separator/>
      </w:r>
    </w:p>
  </w:endnote>
  <w:endnote w:type="continuationSeparator" w:id="0">
    <w:p w14:paraId="4CC4971B" w14:textId="77777777" w:rsidR="00E04904" w:rsidRDefault="00E04904" w:rsidP="00DD70D7">
      <w:pPr>
        <w:spacing w:after="0" w:line="240" w:lineRule="auto"/>
      </w:pPr>
      <w:r>
        <w:continuationSeparator/>
      </w:r>
    </w:p>
  </w:endnote>
  <w:endnote w:type="continuationNotice" w:id="1">
    <w:p w14:paraId="033F4773" w14:textId="77777777" w:rsidR="00E04904" w:rsidRDefault="00E04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7741" w14:textId="77777777" w:rsidR="009912D2" w:rsidRDefault="0099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9383"/>
      <w:docPartObj>
        <w:docPartGallery w:val="Page Numbers (Bottom of Page)"/>
        <w:docPartUnique/>
      </w:docPartObj>
    </w:sdtPr>
    <w:sdtEndPr>
      <w:rPr>
        <w:noProof/>
      </w:rPr>
    </w:sdtEndPr>
    <w:sdtContent>
      <w:p w14:paraId="3E85F85A" w14:textId="2BD80FB6" w:rsidR="009912D2" w:rsidRDefault="00991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29169" w14:textId="77777777" w:rsidR="009912D2" w:rsidRDefault="00991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8682" w14:textId="77777777" w:rsidR="009912D2" w:rsidRDefault="0099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3CBD" w14:textId="77777777" w:rsidR="00E04904" w:rsidRDefault="00E04904" w:rsidP="00DD70D7">
      <w:pPr>
        <w:spacing w:after="0" w:line="240" w:lineRule="auto"/>
      </w:pPr>
      <w:r>
        <w:separator/>
      </w:r>
    </w:p>
  </w:footnote>
  <w:footnote w:type="continuationSeparator" w:id="0">
    <w:p w14:paraId="39687873" w14:textId="77777777" w:rsidR="00E04904" w:rsidRDefault="00E04904" w:rsidP="00DD70D7">
      <w:pPr>
        <w:spacing w:after="0" w:line="240" w:lineRule="auto"/>
      </w:pPr>
      <w:r>
        <w:continuationSeparator/>
      </w:r>
    </w:p>
  </w:footnote>
  <w:footnote w:type="continuationNotice" w:id="1">
    <w:p w14:paraId="2661487F" w14:textId="77777777" w:rsidR="00E04904" w:rsidRDefault="00E04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2D5C" w14:textId="77777777" w:rsidR="009912D2" w:rsidRDefault="00991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86E37" w14:textId="77777777" w:rsidR="009912D2" w:rsidRDefault="00991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F71D" w14:textId="77777777" w:rsidR="009912D2" w:rsidRDefault="00991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1EA0A99"/>
    <w:multiLevelType w:val="hybridMultilevel"/>
    <w:tmpl w:val="A3F8E972"/>
    <w:lvl w:ilvl="0" w:tplc="6700EC18">
      <w:start w:val="1"/>
      <w:numFmt w:val="decimal"/>
      <w:lvlText w:val="%1."/>
      <w:lvlJc w:val="left"/>
      <w:pPr>
        <w:ind w:left="360" w:hanging="360"/>
      </w:pPr>
      <w:rPr>
        <w:b/>
        <w:bCs/>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36712"/>
    <w:multiLevelType w:val="hybridMultilevel"/>
    <w:tmpl w:val="FF6A1B10"/>
    <w:lvl w:ilvl="0" w:tplc="63C059B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F4071"/>
    <w:multiLevelType w:val="hybridMultilevel"/>
    <w:tmpl w:val="DEC0F864"/>
    <w:lvl w:ilvl="0" w:tplc="475ADE20">
      <w:numFmt w:val="bullet"/>
      <w:lvlText w:val="-"/>
      <w:lvlJc w:val="left"/>
      <w:pPr>
        <w:ind w:left="810" w:hanging="360"/>
      </w:pPr>
      <w:rPr>
        <w:rFonts w:ascii="Arial" w:eastAsiaTheme="minorHAnsi"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461F1"/>
    <w:multiLevelType w:val="hybridMultilevel"/>
    <w:tmpl w:val="F984D7FA"/>
    <w:lvl w:ilvl="0" w:tplc="3A9CFF20">
      <w:start w:val="1"/>
      <w:numFmt w:val="lowerRoman"/>
      <w:lvlText w:val="%1)"/>
      <w:lvlJc w:val="left"/>
      <w:pPr>
        <w:ind w:left="117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D0284"/>
    <w:multiLevelType w:val="hybridMultilevel"/>
    <w:tmpl w:val="C4429960"/>
    <w:lvl w:ilvl="0" w:tplc="8670019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461B9"/>
    <w:multiLevelType w:val="hybridMultilevel"/>
    <w:tmpl w:val="00369684"/>
    <w:lvl w:ilvl="0" w:tplc="2326E07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280848027">
    <w:abstractNumId w:val="5"/>
  </w:num>
  <w:num w:numId="2" w16cid:durableId="1914659244">
    <w:abstractNumId w:val="8"/>
  </w:num>
  <w:num w:numId="3" w16cid:durableId="853302037">
    <w:abstractNumId w:val="9"/>
  </w:num>
  <w:num w:numId="4" w16cid:durableId="1002314841">
    <w:abstractNumId w:val="3"/>
  </w:num>
  <w:num w:numId="5" w16cid:durableId="427237888">
    <w:abstractNumId w:val="1"/>
  </w:num>
  <w:num w:numId="6" w16cid:durableId="15228906">
    <w:abstractNumId w:val="10"/>
  </w:num>
  <w:num w:numId="7" w16cid:durableId="1328165811">
    <w:abstractNumId w:val="4"/>
  </w:num>
  <w:num w:numId="8" w16cid:durableId="1275136828">
    <w:abstractNumId w:val="0"/>
  </w:num>
  <w:num w:numId="9" w16cid:durableId="152993075">
    <w:abstractNumId w:val="2"/>
  </w:num>
  <w:num w:numId="10" w16cid:durableId="86049521">
    <w:abstractNumId w:val="7"/>
  </w:num>
  <w:num w:numId="11" w16cid:durableId="1874075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59"/>
    <w:rsid w:val="000073D8"/>
    <w:rsid w:val="000276CB"/>
    <w:rsid w:val="000370E6"/>
    <w:rsid w:val="00093835"/>
    <w:rsid w:val="000943EE"/>
    <w:rsid w:val="000A0B3D"/>
    <w:rsid w:val="000D4F43"/>
    <w:rsid w:val="000E111A"/>
    <w:rsid w:val="000E39B8"/>
    <w:rsid w:val="000E5554"/>
    <w:rsid w:val="000F38DF"/>
    <w:rsid w:val="000F3FED"/>
    <w:rsid w:val="00123BF6"/>
    <w:rsid w:val="00131846"/>
    <w:rsid w:val="00133A72"/>
    <w:rsid w:val="00134320"/>
    <w:rsid w:val="00153F7F"/>
    <w:rsid w:val="00172BF6"/>
    <w:rsid w:val="001963A7"/>
    <w:rsid w:val="001B6AE0"/>
    <w:rsid w:val="001C3722"/>
    <w:rsid w:val="001D4EB6"/>
    <w:rsid w:val="001E1A5C"/>
    <w:rsid w:val="001F36A4"/>
    <w:rsid w:val="002078A3"/>
    <w:rsid w:val="0022260E"/>
    <w:rsid w:val="002226FE"/>
    <w:rsid w:val="002236D3"/>
    <w:rsid w:val="0023461A"/>
    <w:rsid w:val="00242D49"/>
    <w:rsid w:val="00250F1A"/>
    <w:rsid w:val="002565F1"/>
    <w:rsid w:val="00257B4F"/>
    <w:rsid w:val="002827BD"/>
    <w:rsid w:val="00290BFF"/>
    <w:rsid w:val="002C5688"/>
    <w:rsid w:val="002D35E5"/>
    <w:rsid w:val="002D3E7B"/>
    <w:rsid w:val="002D5F63"/>
    <w:rsid w:val="002E28F8"/>
    <w:rsid w:val="002E32E5"/>
    <w:rsid w:val="002E5144"/>
    <w:rsid w:val="00320424"/>
    <w:rsid w:val="00326644"/>
    <w:rsid w:val="0034128C"/>
    <w:rsid w:val="0035073E"/>
    <w:rsid w:val="00355005"/>
    <w:rsid w:val="0036230B"/>
    <w:rsid w:val="003A0A9B"/>
    <w:rsid w:val="003C722C"/>
    <w:rsid w:val="003D35D4"/>
    <w:rsid w:val="003E22A7"/>
    <w:rsid w:val="003F29AE"/>
    <w:rsid w:val="003F3E64"/>
    <w:rsid w:val="00431882"/>
    <w:rsid w:val="00434A1D"/>
    <w:rsid w:val="00441579"/>
    <w:rsid w:val="00446567"/>
    <w:rsid w:val="004635F4"/>
    <w:rsid w:val="00486E9A"/>
    <w:rsid w:val="0049258B"/>
    <w:rsid w:val="004975A0"/>
    <w:rsid w:val="004977AA"/>
    <w:rsid w:val="00497FDA"/>
    <w:rsid w:val="004B4EC4"/>
    <w:rsid w:val="004B5EC9"/>
    <w:rsid w:val="004D617B"/>
    <w:rsid w:val="004E0A6F"/>
    <w:rsid w:val="004F1C17"/>
    <w:rsid w:val="004F758E"/>
    <w:rsid w:val="005309A3"/>
    <w:rsid w:val="0057743D"/>
    <w:rsid w:val="00577F61"/>
    <w:rsid w:val="0058197C"/>
    <w:rsid w:val="00586089"/>
    <w:rsid w:val="005A3658"/>
    <w:rsid w:val="005A47DF"/>
    <w:rsid w:val="005A6FD0"/>
    <w:rsid w:val="005C4BA7"/>
    <w:rsid w:val="005E13DF"/>
    <w:rsid w:val="005F79E1"/>
    <w:rsid w:val="006055FE"/>
    <w:rsid w:val="00636B9D"/>
    <w:rsid w:val="00656709"/>
    <w:rsid w:val="00656B8A"/>
    <w:rsid w:val="00662E51"/>
    <w:rsid w:val="00665616"/>
    <w:rsid w:val="00666EBA"/>
    <w:rsid w:val="00670663"/>
    <w:rsid w:val="00671533"/>
    <w:rsid w:val="006916D9"/>
    <w:rsid w:val="006B1718"/>
    <w:rsid w:val="006C212B"/>
    <w:rsid w:val="006C75FC"/>
    <w:rsid w:val="006D0DD7"/>
    <w:rsid w:val="006E327D"/>
    <w:rsid w:val="00701FE0"/>
    <w:rsid w:val="00716D05"/>
    <w:rsid w:val="00721E51"/>
    <w:rsid w:val="0073033A"/>
    <w:rsid w:val="00731FFB"/>
    <w:rsid w:val="00742DB9"/>
    <w:rsid w:val="00750F78"/>
    <w:rsid w:val="007601A5"/>
    <w:rsid w:val="007705C5"/>
    <w:rsid w:val="00771BD5"/>
    <w:rsid w:val="00776510"/>
    <w:rsid w:val="0077689C"/>
    <w:rsid w:val="00786EF7"/>
    <w:rsid w:val="007879B5"/>
    <w:rsid w:val="007911D3"/>
    <w:rsid w:val="007943FA"/>
    <w:rsid w:val="007A1D15"/>
    <w:rsid w:val="007A48CE"/>
    <w:rsid w:val="007D3DA2"/>
    <w:rsid w:val="007E5A2D"/>
    <w:rsid w:val="007F39E0"/>
    <w:rsid w:val="007F74D5"/>
    <w:rsid w:val="00815E35"/>
    <w:rsid w:val="008170A8"/>
    <w:rsid w:val="00831046"/>
    <w:rsid w:val="00832435"/>
    <w:rsid w:val="008437A6"/>
    <w:rsid w:val="008547D1"/>
    <w:rsid w:val="00856D53"/>
    <w:rsid w:val="0087557A"/>
    <w:rsid w:val="00882918"/>
    <w:rsid w:val="008A3CD5"/>
    <w:rsid w:val="008B19D0"/>
    <w:rsid w:val="008C1703"/>
    <w:rsid w:val="008C1C1B"/>
    <w:rsid w:val="008C5A3B"/>
    <w:rsid w:val="008D0E59"/>
    <w:rsid w:val="008D4163"/>
    <w:rsid w:val="008D5447"/>
    <w:rsid w:val="008E53B0"/>
    <w:rsid w:val="008F1C88"/>
    <w:rsid w:val="008F5394"/>
    <w:rsid w:val="00916727"/>
    <w:rsid w:val="00920676"/>
    <w:rsid w:val="009310F4"/>
    <w:rsid w:val="009377B3"/>
    <w:rsid w:val="009426EB"/>
    <w:rsid w:val="009537C3"/>
    <w:rsid w:val="00982212"/>
    <w:rsid w:val="00985591"/>
    <w:rsid w:val="009912D2"/>
    <w:rsid w:val="00991732"/>
    <w:rsid w:val="00995E8D"/>
    <w:rsid w:val="009C335B"/>
    <w:rsid w:val="009D023F"/>
    <w:rsid w:val="009E3E93"/>
    <w:rsid w:val="009F096F"/>
    <w:rsid w:val="00A01AEB"/>
    <w:rsid w:val="00A045C8"/>
    <w:rsid w:val="00A26A4F"/>
    <w:rsid w:val="00A40884"/>
    <w:rsid w:val="00A42030"/>
    <w:rsid w:val="00A50ABD"/>
    <w:rsid w:val="00A54B67"/>
    <w:rsid w:val="00A70F28"/>
    <w:rsid w:val="00A73926"/>
    <w:rsid w:val="00A7749B"/>
    <w:rsid w:val="00A85DA1"/>
    <w:rsid w:val="00A95D41"/>
    <w:rsid w:val="00A977FF"/>
    <w:rsid w:val="00AC73A9"/>
    <w:rsid w:val="00AD055E"/>
    <w:rsid w:val="00AD20FA"/>
    <w:rsid w:val="00AD445F"/>
    <w:rsid w:val="00AD61F0"/>
    <w:rsid w:val="00B11290"/>
    <w:rsid w:val="00B3292D"/>
    <w:rsid w:val="00B45ED6"/>
    <w:rsid w:val="00B5165C"/>
    <w:rsid w:val="00B53310"/>
    <w:rsid w:val="00B540C8"/>
    <w:rsid w:val="00B540D7"/>
    <w:rsid w:val="00B54810"/>
    <w:rsid w:val="00B7532A"/>
    <w:rsid w:val="00B77BC8"/>
    <w:rsid w:val="00B81760"/>
    <w:rsid w:val="00B842C0"/>
    <w:rsid w:val="00BC652C"/>
    <w:rsid w:val="00BD7776"/>
    <w:rsid w:val="00BE11DC"/>
    <w:rsid w:val="00BE2E94"/>
    <w:rsid w:val="00BF0510"/>
    <w:rsid w:val="00BF126F"/>
    <w:rsid w:val="00BF13F9"/>
    <w:rsid w:val="00C42DFD"/>
    <w:rsid w:val="00C430A2"/>
    <w:rsid w:val="00C43E73"/>
    <w:rsid w:val="00C65998"/>
    <w:rsid w:val="00C85B92"/>
    <w:rsid w:val="00CB17B8"/>
    <w:rsid w:val="00CC3CDF"/>
    <w:rsid w:val="00CC63E4"/>
    <w:rsid w:val="00CF1592"/>
    <w:rsid w:val="00D12230"/>
    <w:rsid w:val="00D159DB"/>
    <w:rsid w:val="00D314B1"/>
    <w:rsid w:val="00D32800"/>
    <w:rsid w:val="00D4003E"/>
    <w:rsid w:val="00D50C28"/>
    <w:rsid w:val="00D5587D"/>
    <w:rsid w:val="00D57155"/>
    <w:rsid w:val="00D65C53"/>
    <w:rsid w:val="00D70F5F"/>
    <w:rsid w:val="00D7750F"/>
    <w:rsid w:val="00D830AD"/>
    <w:rsid w:val="00D90AD0"/>
    <w:rsid w:val="00DA2478"/>
    <w:rsid w:val="00DB2D09"/>
    <w:rsid w:val="00DB3B9A"/>
    <w:rsid w:val="00DD0C3C"/>
    <w:rsid w:val="00DD70D7"/>
    <w:rsid w:val="00DE2515"/>
    <w:rsid w:val="00E012BD"/>
    <w:rsid w:val="00E04904"/>
    <w:rsid w:val="00E0633C"/>
    <w:rsid w:val="00E10D33"/>
    <w:rsid w:val="00E1466E"/>
    <w:rsid w:val="00E31713"/>
    <w:rsid w:val="00E34D94"/>
    <w:rsid w:val="00E3692F"/>
    <w:rsid w:val="00E6498A"/>
    <w:rsid w:val="00E66198"/>
    <w:rsid w:val="00E70A2D"/>
    <w:rsid w:val="00E96802"/>
    <w:rsid w:val="00EA63D9"/>
    <w:rsid w:val="00EA796D"/>
    <w:rsid w:val="00EB2D26"/>
    <w:rsid w:val="00EB45E8"/>
    <w:rsid w:val="00EC6B7F"/>
    <w:rsid w:val="00EE3C64"/>
    <w:rsid w:val="00EE50AD"/>
    <w:rsid w:val="00F02CA9"/>
    <w:rsid w:val="00F16C6C"/>
    <w:rsid w:val="00F600C1"/>
    <w:rsid w:val="00F672CD"/>
    <w:rsid w:val="00F918F3"/>
    <w:rsid w:val="00FA1032"/>
    <w:rsid w:val="00FB6554"/>
    <w:rsid w:val="00FC207E"/>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B52F8"/>
  <w15:docId w15:val="{53A585E1-7ABA-405D-A23F-7DAD358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14B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314B1"/>
    <w:rPr>
      <w:rFonts w:ascii="Times New Roman" w:eastAsiaTheme="minorEastAsia" w:hAnsi="Times New Roman" w:cs="Times New Roman"/>
      <w:sz w:val="24"/>
      <w:szCs w:val="24"/>
    </w:rPr>
  </w:style>
  <w:style w:type="paragraph" w:styleId="ListParagraph">
    <w:name w:val="List Paragraph"/>
    <w:basedOn w:val="Normal"/>
    <w:uiPriority w:val="34"/>
    <w:qFormat/>
    <w:rsid w:val="00D314B1"/>
    <w:pPr>
      <w:widowControl w:val="0"/>
      <w:autoSpaceDE w:val="0"/>
      <w:autoSpaceDN w:val="0"/>
      <w:adjustRightInd w:val="0"/>
      <w:spacing w:before="90" w:after="0" w:line="240" w:lineRule="auto"/>
      <w:ind w:left="551" w:right="116" w:hanging="451"/>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314B1"/>
    <w:pPr>
      <w:widowControl w:val="0"/>
      <w:autoSpaceDE w:val="0"/>
      <w:autoSpaceDN w:val="0"/>
      <w:adjustRightInd w:val="0"/>
      <w:spacing w:after="0" w:line="240" w:lineRule="auto"/>
      <w:ind w:left="103"/>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BE11D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1C1B"/>
    <w:rPr>
      <w:sz w:val="16"/>
      <w:szCs w:val="16"/>
    </w:rPr>
  </w:style>
  <w:style w:type="paragraph" w:styleId="CommentText">
    <w:name w:val="annotation text"/>
    <w:basedOn w:val="Normal"/>
    <w:link w:val="CommentTextChar"/>
    <w:uiPriority w:val="99"/>
    <w:semiHidden/>
    <w:unhideWhenUsed/>
    <w:rsid w:val="008C1C1B"/>
    <w:pPr>
      <w:spacing w:line="240" w:lineRule="auto"/>
    </w:pPr>
    <w:rPr>
      <w:szCs w:val="20"/>
    </w:rPr>
  </w:style>
  <w:style w:type="character" w:customStyle="1" w:styleId="CommentTextChar">
    <w:name w:val="Comment Text Char"/>
    <w:basedOn w:val="DefaultParagraphFont"/>
    <w:link w:val="CommentText"/>
    <w:uiPriority w:val="99"/>
    <w:semiHidden/>
    <w:rsid w:val="008C1C1B"/>
    <w:rPr>
      <w:szCs w:val="20"/>
    </w:rPr>
  </w:style>
  <w:style w:type="paragraph" w:styleId="CommentSubject">
    <w:name w:val="annotation subject"/>
    <w:basedOn w:val="CommentText"/>
    <w:next w:val="CommentText"/>
    <w:link w:val="CommentSubjectChar"/>
    <w:uiPriority w:val="99"/>
    <w:semiHidden/>
    <w:unhideWhenUsed/>
    <w:rsid w:val="008C1C1B"/>
    <w:rPr>
      <w:b/>
      <w:bCs/>
    </w:rPr>
  </w:style>
  <w:style w:type="character" w:customStyle="1" w:styleId="CommentSubjectChar">
    <w:name w:val="Comment Subject Char"/>
    <w:basedOn w:val="CommentTextChar"/>
    <w:link w:val="CommentSubject"/>
    <w:uiPriority w:val="99"/>
    <w:semiHidden/>
    <w:rsid w:val="008C1C1B"/>
    <w:rPr>
      <w:b/>
      <w:bCs/>
      <w:szCs w:val="20"/>
    </w:rPr>
  </w:style>
  <w:style w:type="paragraph" w:styleId="Header">
    <w:name w:val="header"/>
    <w:basedOn w:val="Normal"/>
    <w:link w:val="HeaderChar"/>
    <w:uiPriority w:val="99"/>
    <w:unhideWhenUsed/>
    <w:rsid w:val="00DD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D7"/>
  </w:style>
  <w:style w:type="paragraph" w:styleId="Footer">
    <w:name w:val="footer"/>
    <w:basedOn w:val="Normal"/>
    <w:link w:val="FooterChar"/>
    <w:uiPriority w:val="99"/>
    <w:unhideWhenUsed/>
    <w:rsid w:val="00DD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D7"/>
  </w:style>
  <w:style w:type="character" w:styleId="Hyperlink">
    <w:name w:val="Hyperlink"/>
    <w:basedOn w:val="DefaultParagraphFont"/>
    <w:uiPriority w:val="99"/>
    <w:unhideWhenUsed/>
    <w:rsid w:val="004B4EC4"/>
    <w:rPr>
      <w:color w:val="0000FF" w:themeColor="hyperlink"/>
      <w:u w:val="single"/>
    </w:rPr>
  </w:style>
  <w:style w:type="character" w:styleId="UnresolvedMention">
    <w:name w:val="Unresolved Mention"/>
    <w:basedOn w:val="DefaultParagraphFont"/>
    <w:uiPriority w:val="99"/>
    <w:semiHidden/>
    <w:unhideWhenUsed/>
    <w:rsid w:val="004B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60BA1-F7E7-4C9E-A264-AF4BD46D2960}">
  <ds:schemaRefs>
    <ds:schemaRef ds:uri="http://schemas.microsoft.com/sharepoint/v3/contenttype/forms"/>
  </ds:schemaRefs>
</ds:datastoreItem>
</file>

<file path=customXml/itemProps2.xml><?xml version="1.0" encoding="utf-8"?>
<ds:datastoreItem xmlns:ds="http://schemas.openxmlformats.org/officeDocument/2006/customXml" ds:itemID="{57D4E824-A94C-40A7-B872-BD976BD20624}">
  <ds:schemaRefs>
    <ds:schemaRef ds:uri="http://schemas.openxmlformats.org/officeDocument/2006/bibliography"/>
  </ds:schemaRefs>
</ds:datastoreItem>
</file>

<file path=customXml/itemProps3.xml><?xml version="1.0" encoding="utf-8"?>
<ds:datastoreItem xmlns:ds="http://schemas.openxmlformats.org/officeDocument/2006/customXml" ds:itemID="{B65AB51D-EF77-4DF0-A198-C0FFB01E65A7}">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4.xml><?xml version="1.0" encoding="utf-8"?>
<ds:datastoreItem xmlns:ds="http://schemas.openxmlformats.org/officeDocument/2006/customXml" ds:itemID="{D31E25B7-293D-49D8-9953-6CFD5249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sturc</dc:creator>
  <cp:lastModifiedBy>Natalia Stefanita</cp:lastModifiedBy>
  <cp:revision>182</cp:revision>
  <dcterms:created xsi:type="dcterms:W3CDTF">2021-11-04T16:02:00Z</dcterms:created>
  <dcterms:modified xsi:type="dcterms:W3CDTF">2024-11-08T14:09:00Z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